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6B" w:rsidRDefault="0010136B" w:rsidP="0010136B">
      <w:pPr>
        <w:rPr>
          <w:b/>
          <w:sz w:val="32"/>
          <w:szCs w:val="32"/>
        </w:rPr>
      </w:pPr>
      <w:r w:rsidRPr="002D27C5">
        <w:rPr>
          <w:b/>
        </w:rPr>
        <w:t xml:space="preserve">TRƯỜNG THCS </w:t>
      </w:r>
      <w:r>
        <w:rPr>
          <w:b/>
        </w:rPr>
        <w:t>HƯNG ĐẠO</w:t>
      </w:r>
    </w:p>
    <w:p w:rsidR="0010136B" w:rsidRPr="002D27C5" w:rsidRDefault="0010136B" w:rsidP="0010136B">
      <w:pPr>
        <w:rPr>
          <w:b/>
          <w:sz w:val="32"/>
          <w:szCs w:val="32"/>
        </w:rPr>
      </w:pPr>
      <w:r w:rsidRPr="002D27C5">
        <w:rPr>
          <w:b/>
          <w:sz w:val="32"/>
          <w:szCs w:val="32"/>
        </w:rPr>
        <w:t xml:space="preserve">                            </w:t>
      </w:r>
    </w:p>
    <w:p w:rsidR="0010136B" w:rsidRPr="002D27C5" w:rsidRDefault="0010136B" w:rsidP="0010136B">
      <w:pPr>
        <w:jc w:val="center"/>
        <w:rPr>
          <w:b/>
          <w:sz w:val="28"/>
          <w:szCs w:val="28"/>
        </w:rPr>
      </w:pPr>
      <w:r w:rsidRPr="002D27C5">
        <w:rPr>
          <w:b/>
          <w:sz w:val="28"/>
          <w:szCs w:val="28"/>
        </w:rPr>
        <w:t>ĐỀ CƯƠNG ÔN TẬP HỌC KỲ I</w:t>
      </w:r>
      <w:r>
        <w:rPr>
          <w:b/>
          <w:sz w:val="28"/>
          <w:szCs w:val="28"/>
        </w:rPr>
        <w:t xml:space="preserve"> - MÔN ĐỊA LÍ 8</w:t>
      </w:r>
    </w:p>
    <w:p w:rsidR="0010136B" w:rsidRPr="001937B0" w:rsidRDefault="0010136B" w:rsidP="0010136B">
      <w:pPr>
        <w:jc w:val="center"/>
        <w:rPr>
          <w:sz w:val="28"/>
          <w:szCs w:val="28"/>
        </w:rPr>
      </w:pPr>
      <w:r w:rsidRPr="002D27C5">
        <w:rPr>
          <w:b/>
          <w:sz w:val="28"/>
          <w:szCs w:val="28"/>
        </w:rPr>
        <w:t>NĂM HỌC 20</w:t>
      </w:r>
      <w:r>
        <w:rPr>
          <w:b/>
          <w:sz w:val="28"/>
          <w:szCs w:val="28"/>
        </w:rPr>
        <w:t>20</w:t>
      </w:r>
      <w:r w:rsidRPr="002D27C5">
        <w:rPr>
          <w:b/>
          <w:sz w:val="28"/>
          <w:szCs w:val="28"/>
        </w:rPr>
        <w:t xml:space="preserve"> - 20</w:t>
      </w:r>
      <w:r>
        <w:rPr>
          <w:b/>
          <w:sz w:val="28"/>
          <w:szCs w:val="28"/>
        </w:rPr>
        <w:t>21</w:t>
      </w:r>
      <w:r w:rsidRPr="001937B0">
        <w:rPr>
          <w:sz w:val="28"/>
          <w:szCs w:val="28"/>
        </w:rPr>
        <w:tab/>
        <w:t xml:space="preserve">              </w:t>
      </w:r>
    </w:p>
    <w:p w:rsidR="0010136B" w:rsidRPr="0010136B" w:rsidRDefault="0010136B" w:rsidP="0010136B">
      <w:pPr>
        <w:pStyle w:val="Default"/>
        <w:rPr>
          <w:b/>
          <w:sz w:val="28"/>
          <w:szCs w:val="28"/>
        </w:rPr>
      </w:pPr>
      <w:r w:rsidRPr="0010136B">
        <w:rPr>
          <w:b/>
          <w:bCs/>
          <w:sz w:val="28"/>
          <w:szCs w:val="28"/>
        </w:rPr>
        <w:t>Câu 1:</w:t>
      </w:r>
      <w:r w:rsidRPr="0010136B">
        <w:rPr>
          <w:b/>
          <w:sz w:val="28"/>
          <w:szCs w:val="28"/>
        </w:rPr>
        <w:t xml:space="preserve"> Châu Á có diện tích như thế nào so với các châu lục trên thế giới. Nêu đặc điểm vị trí và giới hạn lãnh thổ châu Á? </w:t>
      </w:r>
    </w:p>
    <w:p w:rsidR="0010136B" w:rsidRDefault="0010136B" w:rsidP="0010136B">
      <w:pPr>
        <w:rPr>
          <w:sz w:val="28"/>
          <w:szCs w:val="28"/>
        </w:rPr>
      </w:pPr>
      <w:r>
        <w:rPr>
          <w:sz w:val="28"/>
          <w:szCs w:val="28"/>
        </w:rPr>
        <w:t>*Gợi ý:</w:t>
      </w:r>
    </w:p>
    <w:p w:rsidR="0010136B" w:rsidRPr="00695D1E" w:rsidRDefault="0010136B" w:rsidP="0010136B">
      <w:pPr>
        <w:pStyle w:val="Default"/>
        <w:rPr>
          <w:sz w:val="28"/>
          <w:szCs w:val="28"/>
        </w:rPr>
      </w:pPr>
      <w:r w:rsidRPr="00695D1E">
        <w:rPr>
          <w:sz w:val="28"/>
          <w:szCs w:val="28"/>
        </w:rPr>
        <w:t>- Diện tích là 44,4 triệu km</w:t>
      </w:r>
      <w:r w:rsidRPr="00695D1E">
        <w:rPr>
          <w:position w:val="6"/>
          <w:sz w:val="28"/>
          <w:szCs w:val="28"/>
        </w:rPr>
        <w:t xml:space="preserve">2 </w:t>
      </w:r>
      <w:r w:rsidRPr="00695D1E">
        <w:rPr>
          <w:sz w:val="28"/>
          <w:szCs w:val="28"/>
        </w:rPr>
        <w:t xml:space="preserve">(kể cả các đảo). Đây là châu lục có diện tích lớn nhất thế giới </w:t>
      </w:r>
    </w:p>
    <w:p w:rsidR="0010136B" w:rsidRPr="00695D1E" w:rsidRDefault="0010136B" w:rsidP="0010136B">
      <w:pPr>
        <w:pStyle w:val="Default"/>
        <w:rPr>
          <w:sz w:val="28"/>
          <w:szCs w:val="28"/>
        </w:rPr>
      </w:pPr>
      <w:r w:rsidRPr="00695D1E">
        <w:rPr>
          <w:sz w:val="28"/>
          <w:szCs w:val="28"/>
        </w:rPr>
        <w:t>- Châu Á nằm ở nửa cầu Bắc, là một bộphận của lục địa Á – Âu.</w:t>
      </w:r>
    </w:p>
    <w:p w:rsidR="0010136B" w:rsidRDefault="0010136B" w:rsidP="0010136B">
      <w:pPr>
        <w:pStyle w:val="Default"/>
        <w:rPr>
          <w:sz w:val="28"/>
          <w:szCs w:val="28"/>
        </w:rPr>
      </w:pPr>
      <w:r w:rsidRPr="00695D1E">
        <w:rPr>
          <w:sz w:val="28"/>
          <w:szCs w:val="28"/>
        </w:rPr>
        <w:t xml:space="preserve">- Trải dài từ vùng cực Bắc đến vùng xích đạo. </w:t>
      </w:r>
    </w:p>
    <w:p w:rsidR="0010136B" w:rsidRPr="0010136B" w:rsidRDefault="0010136B" w:rsidP="0010136B">
      <w:pPr>
        <w:pStyle w:val="Default"/>
        <w:rPr>
          <w:b/>
          <w:sz w:val="28"/>
          <w:szCs w:val="28"/>
        </w:rPr>
      </w:pPr>
      <w:r w:rsidRPr="0010136B">
        <w:rPr>
          <w:b/>
          <w:bCs/>
          <w:sz w:val="28"/>
          <w:szCs w:val="28"/>
        </w:rPr>
        <w:t xml:space="preserve">Câu 2.  </w:t>
      </w:r>
      <w:r w:rsidRPr="0010136B">
        <w:rPr>
          <w:b/>
          <w:sz w:val="28"/>
          <w:szCs w:val="28"/>
        </w:rPr>
        <w:t>Nêu đặc điểm địa hình của châu Á?</w:t>
      </w:r>
    </w:p>
    <w:p w:rsidR="0010136B" w:rsidRDefault="0010136B" w:rsidP="0010136B">
      <w:pPr>
        <w:rPr>
          <w:sz w:val="28"/>
          <w:szCs w:val="28"/>
        </w:rPr>
      </w:pPr>
      <w:r>
        <w:rPr>
          <w:sz w:val="28"/>
          <w:szCs w:val="28"/>
        </w:rPr>
        <w:t>*Gợi ý:</w:t>
      </w:r>
    </w:p>
    <w:p w:rsidR="0010136B" w:rsidRPr="00695D1E" w:rsidRDefault="0010136B" w:rsidP="0010136B">
      <w:pPr>
        <w:pStyle w:val="Default"/>
        <w:rPr>
          <w:sz w:val="28"/>
          <w:szCs w:val="28"/>
          <w:lang w:val="vi-VN"/>
        </w:rPr>
      </w:pPr>
      <w:r w:rsidRPr="00695D1E">
        <w:rPr>
          <w:sz w:val="28"/>
          <w:szCs w:val="28"/>
        </w:rPr>
        <w:t xml:space="preserve">/- Địa hình : Có nhiều hệ thống núi </w:t>
      </w:r>
      <w:r w:rsidRPr="00695D1E">
        <w:rPr>
          <w:sz w:val="28"/>
          <w:szCs w:val="28"/>
          <w:lang w:val="vi-VN"/>
        </w:rPr>
        <w:t>chạy theo hai hướng chính đông – tây và bắc – nam,  sơn nguyên cao, đồ sộ, tập trung ở trung tâm</w:t>
      </w:r>
      <w:r w:rsidRPr="00695D1E">
        <w:rPr>
          <w:sz w:val="28"/>
          <w:szCs w:val="28"/>
        </w:rPr>
        <w:t xml:space="preserve"> và nhiều đồng bằng rộng.</w:t>
      </w:r>
      <w:r w:rsidRPr="00695D1E">
        <w:rPr>
          <w:sz w:val="28"/>
          <w:szCs w:val="28"/>
          <w:lang w:val="vi-VN"/>
        </w:rPr>
        <w:t xml:space="preserve"> Nhìn chung, địa hình chia cắt phức tạp.</w:t>
      </w:r>
    </w:p>
    <w:p w:rsidR="0010136B" w:rsidRPr="00695D1E" w:rsidRDefault="0010136B" w:rsidP="0010136B">
      <w:pPr>
        <w:pStyle w:val="Default"/>
        <w:rPr>
          <w:sz w:val="28"/>
          <w:szCs w:val="28"/>
          <w:lang w:val="vi-VN"/>
        </w:rPr>
      </w:pPr>
      <w:r w:rsidRPr="00695D1E">
        <w:rPr>
          <w:sz w:val="28"/>
          <w:szCs w:val="28"/>
          <w:lang w:val="vi-VN"/>
        </w:rPr>
        <w:t>- Khoáng sản phong phú và có trữ lượng lớn, tiêu biểu là: dầu mỏ, khí đốt, than , kim loại màu…</w:t>
      </w:r>
    </w:p>
    <w:p w:rsidR="0010136B" w:rsidRDefault="0010136B" w:rsidP="0010136B">
      <w:pPr>
        <w:pStyle w:val="Default"/>
        <w:rPr>
          <w:b/>
          <w:sz w:val="28"/>
          <w:szCs w:val="28"/>
        </w:rPr>
      </w:pPr>
      <w:r w:rsidRPr="0010136B">
        <w:rPr>
          <w:b/>
          <w:bCs/>
          <w:sz w:val="28"/>
          <w:szCs w:val="28"/>
          <w:lang w:val="vi-VN"/>
        </w:rPr>
        <w:t xml:space="preserve">Câu 3. </w:t>
      </w:r>
      <w:r w:rsidRPr="0010136B">
        <w:rPr>
          <w:b/>
          <w:sz w:val="28"/>
          <w:szCs w:val="28"/>
          <w:lang w:val="vi-VN"/>
        </w:rPr>
        <w:t>Thiên nhiên Châu Á có những thuận lợi, khó khăn gì?</w:t>
      </w:r>
    </w:p>
    <w:p w:rsidR="0010136B" w:rsidRDefault="0010136B" w:rsidP="0010136B">
      <w:pPr>
        <w:rPr>
          <w:sz w:val="28"/>
          <w:szCs w:val="28"/>
        </w:rPr>
      </w:pPr>
      <w:r>
        <w:rPr>
          <w:sz w:val="28"/>
          <w:szCs w:val="28"/>
        </w:rPr>
        <w:t>*Gợi ý:</w:t>
      </w:r>
    </w:p>
    <w:p w:rsidR="0010136B" w:rsidRPr="00695D1E" w:rsidRDefault="0010136B" w:rsidP="0010136B">
      <w:pPr>
        <w:pStyle w:val="Default"/>
        <w:rPr>
          <w:sz w:val="28"/>
          <w:szCs w:val="28"/>
          <w:lang w:val="vi-VN"/>
        </w:rPr>
      </w:pPr>
      <w:r w:rsidRPr="00695D1E">
        <w:rPr>
          <w:sz w:val="28"/>
          <w:szCs w:val="28"/>
          <w:lang w:val="vi-VN"/>
        </w:rPr>
        <w:t>+ Thuận lợi:- Nguồn tài nguyên đa dạng, phong phú, trữlượng lớn (dầu mỏ, khí đốt, than, sắt…);- Thiên nhiên đa dạng: đất, khí hậu, nguồn nước, sinh vật,…các nguồn năng lượng.;- Tính đa dạng của tài nguyên là cơ sở để tạo ra sự đa dạng các sản phẩm.</w:t>
      </w:r>
    </w:p>
    <w:p w:rsidR="0010136B" w:rsidRPr="00695D1E" w:rsidRDefault="0010136B" w:rsidP="0010136B">
      <w:pPr>
        <w:pStyle w:val="Default"/>
        <w:rPr>
          <w:sz w:val="28"/>
          <w:szCs w:val="28"/>
          <w:lang w:val="vi-VN"/>
        </w:rPr>
      </w:pPr>
      <w:r w:rsidRPr="00695D1E">
        <w:rPr>
          <w:sz w:val="28"/>
          <w:szCs w:val="28"/>
          <w:lang w:val="vi-VN"/>
        </w:rPr>
        <w:t>+  Khó khăn: Địa hình núi cao hiểm trở. Khí hậu khắc nghiệt. Thiên tai bất thường.</w:t>
      </w:r>
    </w:p>
    <w:p w:rsidR="0010136B" w:rsidRDefault="0010136B" w:rsidP="0010136B">
      <w:pPr>
        <w:pStyle w:val="Textbody"/>
        <w:rPr>
          <w:rFonts w:ascii="Times New Roman" w:hAnsi="Times New Roman" w:cs="Times New Roman"/>
          <w:b/>
          <w:sz w:val="28"/>
          <w:szCs w:val="28"/>
        </w:rPr>
      </w:pPr>
      <w:r w:rsidRPr="0010136B">
        <w:rPr>
          <w:rFonts w:ascii="Times New Roman" w:hAnsi="Times New Roman" w:cs="Times New Roman"/>
          <w:b/>
          <w:bCs/>
          <w:sz w:val="28"/>
          <w:szCs w:val="28"/>
          <w:lang w:val="vi-VN"/>
        </w:rPr>
        <w:t xml:space="preserve">Câu 4. </w:t>
      </w:r>
      <w:r w:rsidRPr="0010136B">
        <w:rPr>
          <w:rFonts w:ascii="Times New Roman" w:hAnsi="Times New Roman" w:cs="Times New Roman"/>
          <w:b/>
          <w:sz w:val="28"/>
          <w:szCs w:val="28"/>
          <w:lang w:val="vi-VN"/>
        </w:rPr>
        <w:t>Trình bày đặc điểm chung của sông ngòi châu Á. Nêu và giải thích được sự khác nhau về chế độ nước, giá trị kinh tế của các hệ thống sông lớn. Xác định trên bản đồ các hệ thống sông lớn.</w:t>
      </w:r>
    </w:p>
    <w:p w:rsidR="0010136B" w:rsidRDefault="0010136B" w:rsidP="0010136B">
      <w:pPr>
        <w:rPr>
          <w:sz w:val="28"/>
          <w:szCs w:val="28"/>
        </w:rPr>
      </w:pPr>
      <w:r>
        <w:rPr>
          <w:sz w:val="28"/>
          <w:szCs w:val="28"/>
        </w:rPr>
        <w:t>*Gợi ý:</w:t>
      </w:r>
    </w:p>
    <w:p w:rsidR="0010136B" w:rsidRPr="00695D1E" w:rsidRDefault="0010136B" w:rsidP="0010136B">
      <w:pPr>
        <w:pStyle w:val="Default"/>
        <w:rPr>
          <w:sz w:val="28"/>
          <w:szCs w:val="28"/>
          <w:lang w:val="vi-VN"/>
        </w:rPr>
      </w:pPr>
      <w:r w:rsidRPr="00695D1E">
        <w:rPr>
          <w:sz w:val="28"/>
          <w:szCs w:val="28"/>
          <w:lang w:val="vi-VN"/>
        </w:rPr>
        <w:t xml:space="preserve">- Châu Á có nhiều hệ thống sông lớn (I-ê-nit-xây, Hoàng Hà, Trường Giang, Mê-Công, Ấn, Hằng…) nhưng phân bố không đều. </w:t>
      </w:r>
    </w:p>
    <w:p w:rsidR="0010136B" w:rsidRPr="00695D1E" w:rsidRDefault="0010136B" w:rsidP="0010136B">
      <w:pPr>
        <w:pStyle w:val="Default"/>
        <w:rPr>
          <w:sz w:val="28"/>
          <w:szCs w:val="28"/>
          <w:lang w:val="vi-VN"/>
        </w:rPr>
      </w:pPr>
      <w:r w:rsidRPr="00695D1E">
        <w:rPr>
          <w:sz w:val="28"/>
          <w:szCs w:val="28"/>
          <w:lang w:val="vi-VN"/>
        </w:rPr>
        <w:t>- Chế độ nước khá phức tạp:</w:t>
      </w:r>
    </w:p>
    <w:p w:rsidR="0010136B" w:rsidRPr="00695D1E" w:rsidRDefault="0010136B" w:rsidP="0010136B">
      <w:pPr>
        <w:pStyle w:val="Default"/>
        <w:rPr>
          <w:sz w:val="28"/>
          <w:szCs w:val="28"/>
          <w:lang w:val="vi-VN"/>
        </w:rPr>
      </w:pPr>
      <w:r w:rsidRPr="00695D1E">
        <w:rPr>
          <w:sz w:val="28"/>
          <w:szCs w:val="28"/>
          <w:lang w:val="vi-VN"/>
        </w:rPr>
        <w:t>+ Bắc Á: mạng lưới sông dày , mùa đông nước đóng băng, mùa xuân có lũ do băng tan.</w:t>
      </w:r>
    </w:p>
    <w:p w:rsidR="0010136B" w:rsidRPr="00695D1E" w:rsidRDefault="0010136B" w:rsidP="0010136B">
      <w:pPr>
        <w:pStyle w:val="Default"/>
        <w:rPr>
          <w:sz w:val="28"/>
          <w:szCs w:val="28"/>
          <w:lang w:val="vi-VN"/>
        </w:rPr>
      </w:pPr>
      <w:r w:rsidRPr="00695D1E">
        <w:rPr>
          <w:sz w:val="28"/>
          <w:szCs w:val="28"/>
          <w:lang w:val="vi-VN"/>
        </w:rPr>
        <w:t>+ Khu vực châu Á gió mùa: nhiều sông lớn, có lượng nước lớn vào mùa mưa.</w:t>
      </w:r>
    </w:p>
    <w:p w:rsidR="0010136B" w:rsidRPr="00695D1E" w:rsidRDefault="0010136B" w:rsidP="0010136B">
      <w:pPr>
        <w:pStyle w:val="Default"/>
        <w:rPr>
          <w:sz w:val="28"/>
          <w:szCs w:val="28"/>
          <w:lang w:val="vi-VN"/>
        </w:rPr>
      </w:pPr>
      <w:r w:rsidRPr="00695D1E">
        <w:rPr>
          <w:sz w:val="28"/>
          <w:szCs w:val="28"/>
          <w:lang w:val="vi-VN"/>
        </w:rPr>
        <w:t>+ Tây Nam Á  và Trung Á: ít sông, nguồn cung cấp nước chủ yếu do tuyết, băng tan.</w:t>
      </w:r>
    </w:p>
    <w:p w:rsidR="0010136B" w:rsidRPr="00695D1E" w:rsidRDefault="0010136B" w:rsidP="0010136B">
      <w:pPr>
        <w:pStyle w:val="Default"/>
        <w:rPr>
          <w:sz w:val="28"/>
          <w:szCs w:val="28"/>
          <w:lang w:val="vi-VN"/>
        </w:rPr>
      </w:pPr>
      <w:r w:rsidRPr="00695D1E">
        <w:rPr>
          <w:sz w:val="28"/>
          <w:szCs w:val="28"/>
          <w:lang w:val="vi-VN"/>
        </w:rPr>
        <w:t>- Giá trị kinh tế của sông ngòi châu Á: giao thông, thủy điện ( Bắc Á ), cung cấp nước cho sản xuất, sinh hoạt, du lịch, đánh bắt và nuôi trồng thủy sản ( các khu vực khác )…</w:t>
      </w:r>
    </w:p>
    <w:p w:rsidR="0010136B" w:rsidRPr="0010136B" w:rsidRDefault="0010136B" w:rsidP="0010136B">
      <w:pPr>
        <w:pStyle w:val="Default"/>
        <w:tabs>
          <w:tab w:val="left" w:pos="3450"/>
        </w:tabs>
        <w:rPr>
          <w:b/>
          <w:sz w:val="28"/>
          <w:szCs w:val="28"/>
          <w:lang w:val="vi-VN"/>
        </w:rPr>
      </w:pPr>
      <w:r w:rsidRPr="0010136B">
        <w:rPr>
          <w:b/>
          <w:sz w:val="28"/>
          <w:szCs w:val="28"/>
          <w:lang w:val="vi-VN"/>
        </w:rPr>
        <w:t xml:space="preserve">Câu 5: Trình bày đặc điểm khí hậu, sông ngòi, cảnh quan tự nhiên </w:t>
      </w:r>
    </w:p>
    <w:p w:rsidR="0010136B" w:rsidRPr="0010136B" w:rsidRDefault="0010136B" w:rsidP="0010136B">
      <w:pPr>
        <w:rPr>
          <w:sz w:val="28"/>
          <w:szCs w:val="28"/>
          <w:lang w:val="vi-VN"/>
        </w:rPr>
      </w:pPr>
      <w:r w:rsidRPr="0010136B">
        <w:rPr>
          <w:sz w:val="28"/>
          <w:szCs w:val="28"/>
          <w:lang w:val="vi-VN"/>
        </w:rPr>
        <w:t>*Gợi ý:</w:t>
      </w:r>
    </w:p>
    <w:p w:rsidR="0010136B" w:rsidRPr="00695D1E" w:rsidRDefault="0010136B" w:rsidP="0010136B">
      <w:pPr>
        <w:pStyle w:val="Default"/>
        <w:jc w:val="both"/>
        <w:rPr>
          <w:sz w:val="28"/>
          <w:szCs w:val="28"/>
          <w:lang w:val="vi-VN"/>
        </w:rPr>
      </w:pPr>
      <w:r w:rsidRPr="00695D1E">
        <w:rPr>
          <w:sz w:val="28"/>
          <w:szCs w:val="28"/>
          <w:lang w:val="vi-VN"/>
        </w:rPr>
        <w:lastRenderedPageBreak/>
        <w:t>/+ Khí hậu: Nam Á có khí hậu nhiệt đới gió mùa và là 1 trong những khu vực có lượng mưa nhiều nhất thế giới.</w:t>
      </w:r>
    </w:p>
    <w:p w:rsidR="0010136B" w:rsidRPr="00695D1E" w:rsidRDefault="0010136B" w:rsidP="0010136B">
      <w:pPr>
        <w:pStyle w:val="Default"/>
        <w:jc w:val="both"/>
        <w:rPr>
          <w:sz w:val="28"/>
          <w:szCs w:val="28"/>
          <w:lang w:val="vi-VN"/>
        </w:rPr>
      </w:pPr>
      <w:r w:rsidRPr="00695D1E">
        <w:rPr>
          <w:sz w:val="28"/>
          <w:szCs w:val="28"/>
          <w:lang w:val="vi-VN"/>
        </w:rPr>
        <w:t>- Do ảnh hưởng của địa hình lượng mưa phân bố không đều.</w:t>
      </w:r>
    </w:p>
    <w:p w:rsidR="0010136B" w:rsidRDefault="0010136B" w:rsidP="0010136B">
      <w:pPr>
        <w:pStyle w:val="Default"/>
        <w:tabs>
          <w:tab w:val="left" w:pos="3450"/>
        </w:tabs>
        <w:jc w:val="both"/>
        <w:rPr>
          <w:sz w:val="28"/>
          <w:szCs w:val="28"/>
        </w:rPr>
      </w:pPr>
      <w:r w:rsidRPr="00695D1E">
        <w:rPr>
          <w:sz w:val="28"/>
          <w:szCs w:val="28"/>
          <w:lang w:val="vi-VN"/>
        </w:rPr>
        <w:t>+ Sông ngòi: Nam Á có nhiều sông lớn: Sông Ấn, sông Hằng, sông Bra – ma – pút .</w:t>
      </w:r>
    </w:p>
    <w:p w:rsidR="0010136B" w:rsidRPr="0010136B" w:rsidRDefault="0010136B" w:rsidP="0010136B">
      <w:pPr>
        <w:pStyle w:val="Default"/>
        <w:tabs>
          <w:tab w:val="left" w:pos="3450"/>
        </w:tabs>
        <w:jc w:val="both"/>
        <w:rPr>
          <w:b/>
          <w:sz w:val="28"/>
          <w:szCs w:val="28"/>
        </w:rPr>
      </w:pPr>
      <w:r w:rsidRPr="0010136B">
        <w:rPr>
          <w:b/>
          <w:sz w:val="28"/>
          <w:szCs w:val="28"/>
        </w:rPr>
        <w:t>Câu 6:</w:t>
      </w:r>
    </w:p>
    <w:p w:rsidR="0010136B" w:rsidRPr="00695D1E" w:rsidRDefault="0010136B" w:rsidP="0010136B">
      <w:pPr>
        <w:shd w:val="clear" w:color="auto" w:fill="FFFFFF"/>
        <w:rPr>
          <w:sz w:val="28"/>
          <w:szCs w:val="28"/>
          <w:lang w:val="nl-NL"/>
        </w:rPr>
      </w:pPr>
      <w:r w:rsidRPr="00695D1E">
        <w:rPr>
          <w:sz w:val="28"/>
          <w:szCs w:val="28"/>
          <w:lang w:val="nl-NL"/>
        </w:rPr>
        <w:t>Cho bảng số liệu:</w:t>
      </w:r>
    </w:p>
    <w:p w:rsidR="0010136B" w:rsidRPr="00695D1E" w:rsidRDefault="0010136B" w:rsidP="0010136B">
      <w:pPr>
        <w:shd w:val="clear" w:color="auto" w:fill="FFFFFF"/>
        <w:jc w:val="center"/>
        <w:rPr>
          <w:sz w:val="28"/>
          <w:szCs w:val="28"/>
          <w:lang w:val="nl-NL"/>
        </w:rPr>
      </w:pPr>
      <w:r w:rsidRPr="00695D1E">
        <w:rPr>
          <w:sz w:val="28"/>
          <w:szCs w:val="28"/>
          <w:lang w:val="nl-NL"/>
        </w:rPr>
        <w:t>Bình quân GDP đầu người của một số nước ở châu Á năm 2001(USD)</w:t>
      </w:r>
    </w:p>
    <w:tbl>
      <w:tblPr>
        <w:tblW w:w="8910" w:type="dxa"/>
        <w:tblInd w:w="60" w:type="dxa"/>
        <w:shd w:val="clear" w:color="auto" w:fill="FFFFFF"/>
        <w:tblCellMar>
          <w:left w:w="0" w:type="dxa"/>
          <w:right w:w="0" w:type="dxa"/>
        </w:tblCellMar>
        <w:tblLook w:val="04A0" w:firstRow="1" w:lastRow="0" w:firstColumn="1" w:lastColumn="0" w:noHBand="0" w:noVBand="1"/>
      </w:tblPr>
      <w:tblGrid>
        <w:gridCol w:w="2067"/>
        <w:gridCol w:w="1651"/>
        <w:gridCol w:w="1896"/>
        <w:gridCol w:w="2223"/>
        <w:gridCol w:w="1073"/>
      </w:tblGrid>
      <w:tr w:rsidR="0010136B" w:rsidRPr="00695D1E" w:rsidTr="007B06CF">
        <w:tc>
          <w:tcPr>
            <w:tcW w:w="20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0136B" w:rsidRPr="00695D1E" w:rsidRDefault="0010136B" w:rsidP="007B06CF">
            <w:pPr>
              <w:jc w:val="center"/>
              <w:rPr>
                <w:sz w:val="28"/>
                <w:szCs w:val="28"/>
              </w:rPr>
            </w:pPr>
            <w:r w:rsidRPr="00695D1E">
              <w:rPr>
                <w:bCs/>
                <w:sz w:val="28"/>
                <w:szCs w:val="28"/>
              </w:rPr>
              <w:t>Quốc gia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0136B" w:rsidRPr="00695D1E" w:rsidRDefault="0010136B" w:rsidP="007B06CF">
            <w:pPr>
              <w:jc w:val="center"/>
              <w:rPr>
                <w:sz w:val="28"/>
                <w:szCs w:val="28"/>
              </w:rPr>
            </w:pPr>
            <w:r w:rsidRPr="00695D1E">
              <w:rPr>
                <w:bCs/>
                <w:sz w:val="28"/>
                <w:szCs w:val="28"/>
              </w:rPr>
              <w:t>Cô-oét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0136B" w:rsidRPr="00695D1E" w:rsidRDefault="0010136B" w:rsidP="007B06CF">
            <w:pPr>
              <w:jc w:val="center"/>
              <w:rPr>
                <w:sz w:val="28"/>
                <w:szCs w:val="28"/>
              </w:rPr>
            </w:pPr>
            <w:r w:rsidRPr="00695D1E">
              <w:rPr>
                <w:bCs/>
                <w:sz w:val="28"/>
                <w:szCs w:val="28"/>
              </w:rPr>
              <w:t>Hàn Quốc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0136B" w:rsidRPr="00695D1E" w:rsidRDefault="0010136B" w:rsidP="007B06CF">
            <w:pPr>
              <w:jc w:val="center"/>
              <w:rPr>
                <w:sz w:val="28"/>
                <w:szCs w:val="28"/>
              </w:rPr>
            </w:pPr>
            <w:r w:rsidRPr="00695D1E">
              <w:rPr>
                <w:bCs/>
                <w:sz w:val="28"/>
                <w:szCs w:val="28"/>
              </w:rPr>
              <w:t>Trung Quốc</w:t>
            </w:r>
          </w:p>
        </w:tc>
        <w:tc>
          <w:tcPr>
            <w:tcW w:w="10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0136B" w:rsidRPr="00695D1E" w:rsidRDefault="0010136B" w:rsidP="007B06CF">
            <w:pPr>
              <w:jc w:val="center"/>
              <w:rPr>
                <w:sz w:val="28"/>
                <w:szCs w:val="28"/>
              </w:rPr>
            </w:pPr>
            <w:r w:rsidRPr="00695D1E">
              <w:rPr>
                <w:bCs/>
                <w:sz w:val="28"/>
                <w:szCs w:val="28"/>
              </w:rPr>
              <w:t>Lào</w:t>
            </w:r>
          </w:p>
        </w:tc>
      </w:tr>
      <w:tr w:rsidR="0010136B" w:rsidRPr="00695D1E" w:rsidTr="007B06CF">
        <w:tc>
          <w:tcPr>
            <w:tcW w:w="20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0136B" w:rsidRPr="00695D1E" w:rsidRDefault="0010136B" w:rsidP="007B06CF">
            <w:pPr>
              <w:rPr>
                <w:sz w:val="28"/>
                <w:szCs w:val="28"/>
              </w:rPr>
            </w:pPr>
            <w:r w:rsidRPr="00695D1E">
              <w:rPr>
                <w:sz w:val="28"/>
                <w:szCs w:val="28"/>
              </w:rPr>
              <w:t>GDP/ người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0136B" w:rsidRPr="00695D1E" w:rsidRDefault="0010136B" w:rsidP="007B06CF">
            <w:pPr>
              <w:rPr>
                <w:sz w:val="28"/>
                <w:szCs w:val="28"/>
              </w:rPr>
            </w:pPr>
            <w:r w:rsidRPr="00695D1E">
              <w:rPr>
                <w:sz w:val="28"/>
                <w:szCs w:val="28"/>
              </w:rPr>
              <w:t>19.040,0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0136B" w:rsidRPr="00695D1E" w:rsidRDefault="0010136B" w:rsidP="007B06CF">
            <w:pPr>
              <w:rPr>
                <w:sz w:val="28"/>
                <w:szCs w:val="28"/>
              </w:rPr>
            </w:pPr>
            <w:r w:rsidRPr="00695D1E">
              <w:rPr>
                <w:sz w:val="28"/>
                <w:szCs w:val="28"/>
              </w:rPr>
              <w:t>8.861,0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0136B" w:rsidRPr="00695D1E" w:rsidRDefault="0010136B" w:rsidP="007B06CF">
            <w:pPr>
              <w:rPr>
                <w:sz w:val="28"/>
                <w:szCs w:val="28"/>
              </w:rPr>
            </w:pPr>
            <w:r w:rsidRPr="00695D1E">
              <w:rPr>
                <w:sz w:val="28"/>
                <w:szCs w:val="28"/>
              </w:rPr>
              <w:t>911,0</w:t>
            </w:r>
          </w:p>
        </w:tc>
        <w:tc>
          <w:tcPr>
            <w:tcW w:w="10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0136B" w:rsidRPr="00695D1E" w:rsidRDefault="0010136B" w:rsidP="007B06CF">
            <w:pPr>
              <w:rPr>
                <w:sz w:val="28"/>
                <w:szCs w:val="28"/>
              </w:rPr>
            </w:pPr>
            <w:r w:rsidRPr="00695D1E">
              <w:rPr>
                <w:sz w:val="28"/>
                <w:szCs w:val="28"/>
              </w:rPr>
              <w:t>317,0</w:t>
            </w:r>
          </w:p>
        </w:tc>
      </w:tr>
    </w:tbl>
    <w:p w:rsidR="0010136B" w:rsidRPr="00695D1E" w:rsidRDefault="0010136B" w:rsidP="0010136B">
      <w:pPr>
        <w:shd w:val="clear" w:color="auto" w:fill="FFFFFF"/>
        <w:rPr>
          <w:sz w:val="28"/>
          <w:szCs w:val="28"/>
        </w:rPr>
      </w:pPr>
      <w:r w:rsidRPr="00695D1E">
        <w:rPr>
          <w:sz w:val="28"/>
          <w:szCs w:val="28"/>
        </w:rPr>
        <w:t>a) Hãy vẽ biểu đồ cột thể hiện mức thu nhập bình quân đầu người (GDP/ người) của một số nước ở châu Á.</w:t>
      </w:r>
    </w:p>
    <w:p w:rsidR="0010136B" w:rsidRDefault="0010136B" w:rsidP="0010136B">
      <w:pPr>
        <w:shd w:val="clear" w:color="auto" w:fill="FFFFFF"/>
        <w:rPr>
          <w:sz w:val="28"/>
          <w:szCs w:val="28"/>
        </w:rPr>
      </w:pPr>
      <w:r w:rsidRPr="00695D1E">
        <w:rPr>
          <w:sz w:val="28"/>
          <w:szCs w:val="28"/>
        </w:rPr>
        <w:t>b) Từ biểu đồ đã vẽ, rút ra nhận xét.</w:t>
      </w:r>
    </w:p>
    <w:p w:rsidR="0010136B" w:rsidRDefault="0010136B" w:rsidP="0010136B">
      <w:pPr>
        <w:rPr>
          <w:sz w:val="28"/>
          <w:szCs w:val="28"/>
        </w:rPr>
      </w:pPr>
      <w:r w:rsidRPr="0010136B">
        <w:rPr>
          <w:sz w:val="28"/>
          <w:szCs w:val="28"/>
          <w:lang w:val="vi-VN"/>
        </w:rPr>
        <w:t>*Gợi ý:</w:t>
      </w:r>
    </w:p>
    <w:p w:rsidR="0010136B" w:rsidRPr="0010136B" w:rsidRDefault="0010136B" w:rsidP="0010136B">
      <w:pPr>
        <w:rPr>
          <w:sz w:val="32"/>
          <w:szCs w:val="28"/>
        </w:rPr>
      </w:pPr>
      <w:r w:rsidRPr="0010136B">
        <w:rPr>
          <w:sz w:val="28"/>
          <w:szCs w:val="26"/>
          <w:lang w:val="vi-VN"/>
        </w:rPr>
        <w:t>Vẽ và nhận xét biểu đồ</w:t>
      </w:r>
    </w:p>
    <w:p w:rsidR="0010136B" w:rsidRDefault="0010136B" w:rsidP="0010136B">
      <w:pPr>
        <w:rPr>
          <w:sz w:val="28"/>
          <w:szCs w:val="26"/>
        </w:rPr>
      </w:pPr>
      <w:r w:rsidRPr="0010136B">
        <w:rPr>
          <w:sz w:val="28"/>
          <w:szCs w:val="26"/>
          <w:lang w:val="vi-VN"/>
        </w:rPr>
        <w:t>Vẽ biểu đồ cột (yêu cầu: đúng, đẹp, có chú giải, tên biểu đồ)</w:t>
      </w:r>
    </w:p>
    <w:p w:rsidR="0010136B" w:rsidRDefault="0010136B" w:rsidP="0010136B">
      <w:pPr>
        <w:rPr>
          <w:sz w:val="28"/>
          <w:szCs w:val="26"/>
        </w:rPr>
      </w:pPr>
      <w:r w:rsidRPr="0010136B">
        <w:rPr>
          <w:sz w:val="28"/>
          <w:szCs w:val="26"/>
        </w:rPr>
        <w:t>Nhận xét biểu đồ</w:t>
      </w:r>
    </w:p>
    <w:p w:rsidR="005C115B" w:rsidRPr="0010136B" w:rsidRDefault="005C115B" w:rsidP="005C115B">
      <w:pPr>
        <w:jc w:val="both"/>
        <w:rPr>
          <w:sz w:val="28"/>
          <w:szCs w:val="26"/>
        </w:rPr>
      </w:pPr>
      <w:r w:rsidRPr="0010136B">
        <w:rPr>
          <w:sz w:val="28"/>
          <w:szCs w:val="26"/>
        </w:rPr>
        <w:t>- Nhận xét:</w:t>
      </w:r>
    </w:p>
    <w:p w:rsidR="005C115B" w:rsidRPr="0010136B" w:rsidRDefault="005C115B" w:rsidP="005C115B">
      <w:pPr>
        <w:jc w:val="both"/>
        <w:rPr>
          <w:sz w:val="28"/>
          <w:szCs w:val="28"/>
        </w:rPr>
      </w:pPr>
      <w:r w:rsidRPr="0010136B">
        <w:rPr>
          <w:sz w:val="28"/>
          <w:szCs w:val="26"/>
        </w:rPr>
        <w:t xml:space="preserve">+ </w:t>
      </w:r>
      <w:r w:rsidRPr="0010136B">
        <w:rPr>
          <w:sz w:val="28"/>
          <w:szCs w:val="28"/>
        </w:rPr>
        <w:t>Bình quân GDP đầu người của các nước ở châu Á năm 2001 không đều nhau</w:t>
      </w:r>
    </w:p>
    <w:p w:rsidR="005C115B" w:rsidRPr="0010136B" w:rsidRDefault="005C115B" w:rsidP="005C115B">
      <w:pPr>
        <w:jc w:val="both"/>
        <w:rPr>
          <w:sz w:val="28"/>
          <w:szCs w:val="28"/>
        </w:rPr>
      </w:pPr>
      <w:r w:rsidRPr="0010136B">
        <w:rPr>
          <w:sz w:val="28"/>
          <w:szCs w:val="28"/>
        </w:rPr>
        <w:t>+ Nước Cô – Oét có mức mức thu nhập bình quân đầu người cao nhất (19,040 GDP/ người)</w:t>
      </w:r>
    </w:p>
    <w:p w:rsidR="005C115B" w:rsidRPr="0010136B" w:rsidRDefault="005C115B" w:rsidP="005C115B">
      <w:pPr>
        <w:jc w:val="both"/>
        <w:rPr>
          <w:sz w:val="28"/>
          <w:szCs w:val="28"/>
        </w:rPr>
      </w:pPr>
      <w:r w:rsidRPr="0010136B">
        <w:rPr>
          <w:sz w:val="28"/>
          <w:szCs w:val="28"/>
        </w:rPr>
        <w:t>+ Nước Lào có mức thu nhập bình quân đầu người thấp nhất</w:t>
      </w:r>
    </w:p>
    <w:p w:rsidR="005C115B" w:rsidRPr="0010136B" w:rsidRDefault="005C115B" w:rsidP="005C115B">
      <w:pPr>
        <w:jc w:val="both"/>
        <w:rPr>
          <w:sz w:val="28"/>
          <w:szCs w:val="26"/>
        </w:rPr>
      </w:pPr>
      <w:r w:rsidRPr="0010136B">
        <w:rPr>
          <w:sz w:val="28"/>
          <w:szCs w:val="28"/>
        </w:rPr>
        <w:t>(317 GDP/người)</w:t>
      </w:r>
    </w:p>
    <w:p w:rsidR="005C115B" w:rsidRPr="0010136B" w:rsidRDefault="005C115B" w:rsidP="005C115B">
      <w:pPr>
        <w:pStyle w:val="Default"/>
        <w:tabs>
          <w:tab w:val="left" w:pos="3450"/>
        </w:tabs>
        <w:jc w:val="both"/>
        <w:rPr>
          <w:b/>
          <w:sz w:val="28"/>
          <w:szCs w:val="28"/>
        </w:rPr>
      </w:pPr>
      <w:r>
        <w:rPr>
          <w:b/>
          <w:sz w:val="28"/>
          <w:szCs w:val="28"/>
        </w:rPr>
        <w:t>Câu 7</w:t>
      </w:r>
      <w:r w:rsidRPr="0010136B">
        <w:rPr>
          <w:b/>
          <w:sz w:val="28"/>
          <w:szCs w:val="28"/>
        </w:rPr>
        <w:t>:</w:t>
      </w:r>
    </w:p>
    <w:p w:rsidR="005C115B" w:rsidRPr="00695D1E" w:rsidRDefault="005C115B" w:rsidP="005C115B">
      <w:pPr>
        <w:shd w:val="clear" w:color="auto" w:fill="FFFFFF"/>
        <w:rPr>
          <w:sz w:val="28"/>
          <w:szCs w:val="28"/>
        </w:rPr>
      </w:pPr>
      <w:r w:rsidRPr="00695D1E">
        <w:rPr>
          <w:sz w:val="28"/>
          <w:szCs w:val="28"/>
        </w:rPr>
        <w:t>Dựa vào bảng số liệu sau:</w:t>
      </w:r>
    </w:p>
    <w:p w:rsidR="005C115B" w:rsidRPr="00695D1E" w:rsidRDefault="005C115B" w:rsidP="005C115B">
      <w:pPr>
        <w:shd w:val="clear" w:color="auto" w:fill="FFFFFF"/>
        <w:jc w:val="center"/>
        <w:rPr>
          <w:sz w:val="28"/>
          <w:szCs w:val="28"/>
        </w:rPr>
      </w:pPr>
      <w:r w:rsidRPr="00695D1E">
        <w:rPr>
          <w:sz w:val="28"/>
          <w:szCs w:val="28"/>
        </w:rPr>
        <w:t>Bảng dân số và diện tích các khu vực châu Á năm 2001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081"/>
        <w:gridCol w:w="3019"/>
      </w:tblGrid>
      <w:tr w:rsidR="005C115B" w:rsidRPr="00695D1E" w:rsidTr="007B06CF">
        <w:tc>
          <w:tcPr>
            <w:tcW w:w="2972" w:type="dxa"/>
          </w:tcPr>
          <w:p w:rsidR="005C115B" w:rsidRPr="00695D1E" w:rsidRDefault="005C115B" w:rsidP="007B06CF">
            <w:pPr>
              <w:jc w:val="center"/>
              <w:rPr>
                <w:sz w:val="28"/>
                <w:szCs w:val="28"/>
              </w:rPr>
            </w:pPr>
            <w:r w:rsidRPr="00695D1E">
              <w:rPr>
                <w:sz w:val="28"/>
                <w:szCs w:val="28"/>
              </w:rPr>
              <w:t>Khu vực</w:t>
            </w:r>
          </w:p>
        </w:tc>
        <w:tc>
          <w:tcPr>
            <w:tcW w:w="3081" w:type="dxa"/>
          </w:tcPr>
          <w:p w:rsidR="005C115B" w:rsidRPr="00695D1E" w:rsidRDefault="005C115B" w:rsidP="007B06CF">
            <w:pPr>
              <w:jc w:val="center"/>
              <w:rPr>
                <w:sz w:val="28"/>
                <w:szCs w:val="28"/>
              </w:rPr>
            </w:pPr>
            <w:r w:rsidRPr="00695D1E">
              <w:rPr>
                <w:sz w:val="28"/>
                <w:szCs w:val="28"/>
              </w:rPr>
              <w:t>Diện tích</w:t>
            </w:r>
          </w:p>
        </w:tc>
        <w:tc>
          <w:tcPr>
            <w:tcW w:w="3019" w:type="dxa"/>
          </w:tcPr>
          <w:p w:rsidR="005C115B" w:rsidRPr="00695D1E" w:rsidRDefault="005C115B" w:rsidP="007B06CF">
            <w:pPr>
              <w:jc w:val="center"/>
              <w:rPr>
                <w:sz w:val="28"/>
                <w:szCs w:val="28"/>
              </w:rPr>
            </w:pPr>
            <w:r w:rsidRPr="00695D1E">
              <w:rPr>
                <w:sz w:val="28"/>
                <w:szCs w:val="28"/>
              </w:rPr>
              <w:t>Dân số</w:t>
            </w:r>
          </w:p>
        </w:tc>
      </w:tr>
      <w:tr w:rsidR="005C115B" w:rsidRPr="00695D1E" w:rsidTr="007B06CF">
        <w:tc>
          <w:tcPr>
            <w:tcW w:w="2972" w:type="dxa"/>
          </w:tcPr>
          <w:p w:rsidR="005C115B" w:rsidRPr="00695D1E" w:rsidRDefault="005C115B" w:rsidP="007B06CF">
            <w:pPr>
              <w:jc w:val="center"/>
              <w:rPr>
                <w:sz w:val="28"/>
                <w:szCs w:val="28"/>
              </w:rPr>
            </w:pPr>
            <w:r w:rsidRPr="00695D1E">
              <w:rPr>
                <w:sz w:val="28"/>
                <w:szCs w:val="28"/>
              </w:rPr>
              <w:t>Đông Á</w:t>
            </w:r>
          </w:p>
        </w:tc>
        <w:tc>
          <w:tcPr>
            <w:tcW w:w="3081" w:type="dxa"/>
          </w:tcPr>
          <w:p w:rsidR="005C115B" w:rsidRPr="00695D1E" w:rsidRDefault="005C115B" w:rsidP="007B06CF">
            <w:pPr>
              <w:jc w:val="center"/>
              <w:rPr>
                <w:sz w:val="28"/>
                <w:szCs w:val="28"/>
              </w:rPr>
            </w:pPr>
            <w:r w:rsidRPr="00695D1E">
              <w:rPr>
                <w:sz w:val="28"/>
                <w:szCs w:val="28"/>
              </w:rPr>
              <w:t>11762</w:t>
            </w:r>
          </w:p>
        </w:tc>
        <w:tc>
          <w:tcPr>
            <w:tcW w:w="3019" w:type="dxa"/>
          </w:tcPr>
          <w:p w:rsidR="005C115B" w:rsidRPr="00695D1E" w:rsidRDefault="005C115B" w:rsidP="007B06CF">
            <w:pPr>
              <w:jc w:val="center"/>
              <w:rPr>
                <w:sz w:val="28"/>
                <w:szCs w:val="28"/>
              </w:rPr>
            </w:pPr>
            <w:r w:rsidRPr="00695D1E">
              <w:rPr>
                <w:sz w:val="28"/>
                <w:szCs w:val="28"/>
              </w:rPr>
              <w:t>1503</w:t>
            </w:r>
          </w:p>
        </w:tc>
      </w:tr>
      <w:tr w:rsidR="005C115B" w:rsidRPr="00695D1E" w:rsidTr="007B06CF">
        <w:tc>
          <w:tcPr>
            <w:tcW w:w="2972" w:type="dxa"/>
          </w:tcPr>
          <w:p w:rsidR="005C115B" w:rsidRPr="00695D1E" w:rsidRDefault="005C115B" w:rsidP="007B06CF">
            <w:pPr>
              <w:jc w:val="center"/>
              <w:rPr>
                <w:sz w:val="28"/>
                <w:szCs w:val="28"/>
              </w:rPr>
            </w:pPr>
            <w:r w:rsidRPr="00695D1E">
              <w:rPr>
                <w:sz w:val="28"/>
                <w:szCs w:val="28"/>
              </w:rPr>
              <w:t>Nam Á</w:t>
            </w:r>
          </w:p>
        </w:tc>
        <w:tc>
          <w:tcPr>
            <w:tcW w:w="3081" w:type="dxa"/>
          </w:tcPr>
          <w:p w:rsidR="005C115B" w:rsidRPr="00695D1E" w:rsidRDefault="005C115B" w:rsidP="007B06CF">
            <w:pPr>
              <w:jc w:val="center"/>
              <w:rPr>
                <w:sz w:val="28"/>
                <w:szCs w:val="28"/>
              </w:rPr>
            </w:pPr>
            <w:r w:rsidRPr="00695D1E">
              <w:rPr>
                <w:sz w:val="28"/>
                <w:szCs w:val="28"/>
              </w:rPr>
              <w:t>4489</w:t>
            </w:r>
          </w:p>
        </w:tc>
        <w:tc>
          <w:tcPr>
            <w:tcW w:w="3019" w:type="dxa"/>
          </w:tcPr>
          <w:p w:rsidR="005C115B" w:rsidRPr="00695D1E" w:rsidRDefault="005C115B" w:rsidP="007B06CF">
            <w:pPr>
              <w:jc w:val="center"/>
              <w:rPr>
                <w:sz w:val="28"/>
                <w:szCs w:val="28"/>
              </w:rPr>
            </w:pPr>
            <w:r w:rsidRPr="00695D1E">
              <w:rPr>
                <w:sz w:val="28"/>
                <w:szCs w:val="28"/>
              </w:rPr>
              <w:t>1356</w:t>
            </w:r>
          </w:p>
        </w:tc>
      </w:tr>
      <w:tr w:rsidR="005C115B" w:rsidRPr="00695D1E" w:rsidTr="007B06CF">
        <w:tc>
          <w:tcPr>
            <w:tcW w:w="2972" w:type="dxa"/>
          </w:tcPr>
          <w:p w:rsidR="005C115B" w:rsidRPr="00695D1E" w:rsidRDefault="005C115B" w:rsidP="007B06CF">
            <w:pPr>
              <w:jc w:val="center"/>
              <w:rPr>
                <w:sz w:val="28"/>
                <w:szCs w:val="28"/>
              </w:rPr>
            </w:pPr>
            <w:r w:rsidRPr="00695D1E">
              <w:rPr>
                <w:sz w:val="28"/>
                <w:szCs w:val="28"/>
              </w:rPr>
              <w:t>Đông Nam Á</w:t>
            </w:r>
          </w:p>
        </w:tc>
        <w:tc>
          <w:tcPr>
            <w:tcW w:w="3081" w:type="dxa"/>
          </w:tcPr>
          <w:p w:rsidR="005C115B" w:rsidRPr="00695D1E" w:rsidRDefault="005C115B" w:rsidP="007B06CF">
            <w:pPr>
              <w:jc w:val="center"/>
              <w:rPr>
                <w:sz w:val="28"/>
                <w:szCs w:val="28"/>
              </w:rPr>
            </w:pPr>
            <w:r w:rsidRPr="00695D1E">
              <w:rPr>
                <w:sz w:val="28"/>
                <w:szCs w:val="28"/>
              </w:rPr>
              <w:t>4495</w:t>
            </w:r>
          </w:p>
        </w:tc>
        <w:tc>
          <w:tcPr>
            <w:tcW w:w="3019" w:type="dxa"/>
          </w:tcPr>
          <w:p w:rsidR="005C115B" w:rsidRPr="00695D1E" w:rsidRDefault="005C115B" w:rsidP="007B06CF">
            <w:pPr>
              <w:jc w:val="center"/>
              <w:rPr>
                <w:sz w:val="28"/>
                <w:szCs w:val="28"/>
              </w:rPr>
            </w:pPr>
            <w:r w:rsidRPr="00695D1E">
              <w:rPr>
                <w:sz w:val="28"/>
                <w:szCs w:val="28"/>
              </w:rPr>
              <w:t>519</w:t>
            </w:r>
          </w:p>
        </w:tc>
      </w:tr>
      <w:tr w:rsidR="005C115B" w:rsidRPr="00695D1E" w:rsidTr="007B06CF">
        <w:tc>
          <w:tcPr>
            <w:tcW w:w="2972" w:type="dxa"/>
          </w:tcPr>
          <w:p w:rsidR="005C115B" w:rsidRPr="00695D1E" w:rsidRDefault="005C115B" w:rsidP="007B06CF">
            <w:pPr>
              <w:jc w:val="center"/>
              <w:rPr>
                <w:sz w:val="28"/>
                <w:szCs w:val="28"/>
              </w:rPr>
            </w:pPr>
            <w:r w:rsidRPr="00695D1E">
              <w:rPr>
                <w:sz w:val="28"/>
                <w:szCs w:val="28"/>
              </w:rPr>
              <w:t>Trung Á</w:t>
            </w:r>
          </w:p>
        </w:tc>
        <w:tc>
          <w:tcPr>
            <w:tcW w:w="3081" w:type="dxa"/>
          </w:tcPr>
          <w:p w:rsidR="005C115B" w:rsidRPr="00695D1E" w:rsidRDefault="005C115B" w:rsidP="007B06CF">
            <w:pPr>
              <w:jc w:val="center"/>
              <w:rPr>
                <w:sz w:val="28"/>
                <w:szCs w:val="28"/>
              </w:rPr>
            </w:pPr>
            <w:r w:rsidRPr="00695D1E">
              <w:rPr>
                <w:sz w:val="28"/>
                <w:szCs w:val="28"/>
              </w:rPr>
              <w:t>4002</w:t>
            </w:r>
          </w:p>
        </w:tc>
        <w:tc>
          <w:tcPr>
            <w:tcW w:w="3019" w:type="dxa"/>
          </w:tcPr>
          <w:p w:rsidR="005C115B" w:rsidRPr="00695D1E" w:rsidRDefault="005C115B" w:rsidP="007B06CF">
            <w:pPr>
              <w:jc w:val="center"/>
              <w:rPr>
                <w:sz w:val="28"/>
                <w:szCs w:val="28"/>
              </w:rPr>
            </w:pPr>
            <w:r w:rsidRPr="00695D1E">
              <w:rPr>
                <w:sz w:val="28"/>
                <w:szCs w:val="28"/>
              </w:rPr>
              <w:t>56</w:t>
            </w:r>
          </w:p>
        </w:tc>
      </w:tr>
      <w:tr w:rsidR="005C115B" w:rsidRPr="00695D1E" w:rsidTr="007B06CF">
        <w:tc>
          <w:tcPr>
            <w:tcW w:w="2972" w:type="dxa"/>
          </w:tcPr>
          <w:p w:rsidR="005C115B" w:rsidRPr="00695D1E" w:rsidRDefault="005C115B" w:rsidP="007B06CF">
            <w:pPr>
              <w:jc w:val="center"/>
              <w:rPr>
                <w:sz w:val="28"/>
                <w:szCs w:val="28"/>
              </w:rPr>
            </w:pPr>
            <w:r w:rsidRPr="00695D1E">
              <w:rPr>
                <w:sz w:val="28"/>
                <w:szCs w:val="28"/>
              </w:rPr>
              <w:t>Tây Nam Á</w:t>
            </w:r>
          </w:p>
        </w:tc>
        <w:tc>
          <w:tcPr>
            <w:tcW w:w="3081" w:type="dxa"/>
          </w:tcPr>
          <w:p w:rsidR="005C115B" w:rsidRPr="00695D1E" w:rsidRDefault="005C115B" w:rsidP="007B06CF">
            <w:pPr>
              <w:jc w:val="center"/>
              <w:rPr>
                <w:sz w:val="28"/>
                <w:szCs w:val="28"/>
              </w:rPr>
            </w:pPr>
            <w:r w:rsidRPr="00695D1E">
              <w:rPr>
                <w:sz w:val="28"/>
                <w:szCs w:val="28"/>
              </w:rPr>
              <w:t>7016</w:t>
            </w:r>
          </w:p>
        </w:tc>
        <w:tc>
          <w:tcPr>
            <w:tcW w:w="3019" w:type="dxa"/>
          </w:tcPr>
          <w:p w:rsidR="005C115B" w:rsidRPr="00695D1E" w:rsidRDefault="005C115B" w:rsidP="007B06CF">
            <w:pPr>
              <w:jc w:val="center"/>
              <w:rPr>
                <w:sz w:val="28"/>
                <w:szCs w:val="28"/>
              </w:rPr>
            </w:pPr>
            <w:r w:rsidRPr="00695D1E">
              <w:rPr>
                <w:sz w:val="28"/>
                <w:szCs w:val="28"/>
              </w:rPr>
              <w:t>286</w:t>
            </w:r>
          </w:p>
        </w:tc>
      </w:tr>
    </w:tbl>
    <w:p w:rsidR="005C115B" w:rsidRPr="00695D1E" w:rsidRDefault="005C115B" w:rsidP="005C115B">
      <w:pPr>
        <w:numPr>
          <w:ilvl w:val="0"/>
          <w:numId w:val="1"/>
        </w:numPr>
        <w:shd w:val="clear" w:color="auto" w:fill="FFFFFF"/>
        <w:rPr>
          <w:sz w:val="28"/>
          <w:szCs w:val="28"/>
        </w:rPr>
      </w:pPr>
      <w:r w:rsidRPr="00695D1E">
        <w:rPr>
          <w:sz w:val="28"/>
          <w:szCs w:val="28"/>
        </w:rPr>
        <w:t>Kể tên khu vực có mật độ dân số đông nhất châu Á.</w:t>
      </w:r>
    </w:p>
    <w:p w:rsidR="005C115B" w:rsidRPr="00695D1E" w:rsidRDefault="005C115B" w:rsidP="005C115B">
      <w:pPr>
        <w:numPr>
          <w:ilvl w:val="0"/>
          <w:numId w:val="1"/>
        </w:numPr>
        <w:shd w:val="clear" w:color="auto" w:fill="FFFFFF"/>
        <w:rPr>
          <w:sz w:val="28"/>
          <w:szCs w:val="28"/>
        </w:rPr>
      </w:pPr>
      <w:r w:rsidRPr="00695D1E">
        <w:rPr>
          <w:sz w:val="28"/>
          <w:szCs w:val="28"/>
        </w:rPr>
        <w:t>Tính mật độ dân số của khu vực đó.</w:t>
      </w:r>
    </w:p>
    <w:p w:rsidR="005C115B" w:rsidRDefault="005C115B" w:rsidP="005C115B">
      <w:pPr>
        <w:rPr>
          <w:sz w:val="28"/>
          <w:szCs w:val="28"/>
        </w:rPr>
      </w:pPr>
      <w:r w:rsidRPr="005C115B">
        <w:rPr>
          <w:sz w:val="28"/>
          <w:szCs w:val="28"/>
          <w:lang w:val="vi-VN"/>
        </w:rPr>
        <w:t>*Gợi ý:</w:t>
      </w:r>
    </w:p>
    <w:p w:rsidR="005C115B" w:rsidRDefault="005C115B" w:rsidP="005C115B">
      <w:pPr>
        <w:rPr>
          <w:sz w:val="28"/>
          <w:szCs w:val="26"/>
        </w:rPr>
      </w:pPr>
      <w:r w:rsidRPr="005C115B">
        <w:rPr>
          <w:sz w:val="28"/>
          <w:szCs w:val="26"/>
        </w:rPr>
        <w:t>Nước Nam Á có mật độ dân số lớn nhất</w:t>
      </w:r>
    </w:p>
    <w:p w:rsidR="005C115B" w:rsidRDefault="005C115B" w:rsidP="005C115B">
      <w:pPr>
        <w:rPr>
          <w:sz w:val="28"/>
          <w:szCs w:val="26"/>
        </w:rPr>
      </w:pPr>
      <w:r w:rsidRPr="005C115B">
        <w:rPr>
          <w:sz w:val="28"/>
          <w:szCs w:val="26"/>
        </w:rPr>
        <w:t>Mật độ dân số là 302 người / km2</w:t>
      </w:r>
    </w:p>
    <w:p w:rsidR="005C115B" w:rsidRDefault="005C115B" w:rsidP="005C115B">
      <w:pPr>
        <w:pStyle w:val="Default"/>
        <w:tabs>
          <w:tab w:val="left" w:pos="3450"/>
        </w:tabs>
        <w:jc w:val="both"/>
        <w:rPr>
          <w:b/>
          <w:sz w:val="28"/>
          <w:szCs w:val="28"/>
        </w:rPr>
      </w:pPr>
    </w:p>
    <w:p w:rsidR="005C115B" w:rsidRDefault="005C115B" w:rsidP="005C115B">
      <w:pPr>
        <w:pStyle w:val="Default"/>
        <w:tabs>
          <w:tab w:val="left" w:pos="3450"/>
        </w:tabs>
        <w:jc w:val="both"/>
        <w:rPr>
          <w:b/>
          <w:sz w:val="28"/>
          <w:szCs w:val="28"/>
        </w:rPr>
      </w:pPr>
    </w:p>
    <w:p w:rsidR="005C115B" w:rsidRDefault="005C115B" w:rsidP="005C115B">
      <w:pPr>
        <w:pStyle w:val="Default"/>
        <w:tabs>
          <w:tab w:val="left" w:pos="3450"/>
        </w:tabs>
        <w:jc w:val="both"/>
        <w:rPr>
          <w:b/>
          <w:sz w:val="28"/>
          <w:szCs w:val="28"/>
        </w:rPr>
      </w:pPr>
    </w:p>
    <w:p w:rsidR="005C115B" w:rsidRDefault="005C115B" w:rsidP="005C115B">
      <w:pPr>
        <w:pStyle w:val="Default"/>
        <w:tabs>
          <w:tab w:val="left" w:pos="3450"/>
        </w:tabs>
        <w:jc w:val="both"/>
        <w:rPr>
          <w:b/>
          <w:sz w:val="28"/>
          <w:szCs w:val="28"/>
        </w:rPr>
      </w:pPr>
    </w:p>
    <w:p w:rsidR="005C115B" w:rsidRDefault="005C115B" w:rsidP="005C115B">
      <w:pPr>
        <w:pStyle w:val="Default"/>
        <w:tabs>
          <w:tab w:val="left" w:pos="3450"/>
        </w:tabs>
        <w:jc w:val="both"/>
        <w:rPr>
          <w:b/>
          <w:sz w:val="28"/>
          <w:szCs w:val="28"/>
        </w:rPr>
      </w:pPr>
    </w:p>
    <w:p w:rsidR="005C115B" w:rsidRPr="0010136B" w:rsidRDefault="005C115B" w:rsidP="005C115B">
      <w:pPr>
        <w:pStyle w:val="Default"/>
        <w:tabs>
          <w:tab w:val="left" w:pos="3450"/>
        </w:tabs>
        <w:jc w:val="both"/>
        <w:rPr>
          <w:b/>
          <w:sz w:val="28"/>
          <w:szCs w:val="28"/>
        </w:rPr>
      </w:pPr>
      <w:r>
        <w:rPr>
          <w:b/>
          <w:sz w:val="28"/>
          <w:szCs w:val="28"/>
        </w:rPr>
        <w:lastRenderedPageBreak/>
        <w:t>Câu 8</w:t>
      </w:r>
      <w:r w:rsidRPr="0010136B">
        <w:rPr>
          <w:b/>
          <w:sz w:val="28"/>
          <w:szCs w:val="28"/>
        </w:rPr>
        <w:t>:</w:t>
      </w:r>
    </w:p>
    <w:p w:rsidR="005C115B" w:rsidRDefault="005C115B" w:rsidP="005C115B">
      <w:pPr>
        <w:rPr>
          <w:sz w:val="28"/>
          <w:szCs w:val="26"/>
        </w:rPr>
      </w:pPr>
    </w:p>
    <w:p w:rsidR="005C115B" w:rsidRDefault="005C115B" w:rsidP="005C115B">
      <w:pPr>
        <w:pStyle w:val="NormalWeb"/>
        <w:shd w:val="clear" w:color="auto" w:fill="FFFFFF"/>
        <w:spacing w:before="0" w:beforeAutospacing="0" w:after="0" w:afterAutospacing="0"/>
        <w:rPr>
          <w:sz w:val="28"/>
          <w:szCs w:val="28"/>
          <w:lang w:val="nl-NL"/>
        </w:rPr>
      </w:pPr>
      <w:r>
        <w:rPr>
          <w:noProof/>
          <w:sz w:val="28"/>
          <w:szCs w:val="28"/>
          <w:lang w:val="vi-VN" w:eastAsia="vi-VN"/>
        </w:rPr>
        <w:drawing>
          <wp:inline distT="0" distB="0" distL="0" distR="0" wp14:anchorId="2D6BAD59" wp14:editId="16E5FF82">
            <wp:extent cx="4025411" cy="3683977"/>
            <wp:effectExtent l="19050" t="0" r="0" b="0"/>
            <wp:docPr id="1" name="Picture 1" descr="C:\Users\Admin\Desktop\Luoc do dia hinh khoang san va song ho chau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uoc do dia hinh khoang san va song ho chau A.jpg"/>
                    <pic:cNvPicPr>
                      <a:picLocks noChangeAspect="1" noChangeArrowheads="1"/>
                    </pic:cNvPicPr>
                  </pic:nvPicPr>
                  <pic:blipFill>
                    <a:blip r:embed="rId6"/>
                    <a:srcRect/>
                    <a:stretch>
                      <a:fillRect/>
                    </a:stretch>
                  </pic:blipFill>
                  <pic:spPr bwMode="auto">
                    <a:xfrm>
                      <a:off x="0" y="0"/>
                      <a:ext cx="4027694" cy="3686066"/>
                    </a:xfrm>
                    <a:prstGeom prst="rect">
                      <a:avLst/>
                    </a:prstGeom>
                    <a:noFill/>
                    <a:ln w="9525">
                      <a:noFill/>
                      <a:miter lim="800000"/>
                      <a:headEnd/>
                      <a:tailEnd/>
                    </a:ln>
                  </pic:spPr>
                </pic:pic>
              </a:graphicData>
            </a:graphic>
          </wp:inline>
        </w:drawing>
      </w:r>
    </w:p>
    <w:p w:rsidR="005C115B" w:rsidRDefault="005C115B" w:rsidP="005C115B">
      <w:pPr>
        <w:pStyle w:val="NormalWeb"/>
        <w:shd w:val="clear" w:color="auto" w:fill="FFFFFF"/>
        <w:spacing w:before="0" w:beforeAutospacing="0" w:after="0" w:afterAutospacing="0"/>
        <w:rPr>
          <w:sz w:val="28"/>
          <w:szCs w:val="28"/>
          <w:lang w:val="nl-NL"/>
        </w:rPr>
      </w:pPr>
      <w:r>
        <w:rPr>
          <w:sz w:val="28"/>
          <w:szCs w:val="28"/>
          <w:lang w:val="nl-NL"/>
        </w:rPr>
        <w:t>a. Dựa vào lược đồ trên trình bày đặc điểm địa hình châu Á?</w:t>
      </w:r>
    </w:p>
    <w:p w:rsidR="005C115B" w:rsidRDefault="005C115B" w:rsidP="005C115B">
      <w:pPr>
        <w:pStyle w:val="NormalWeb"/>
        <w:shd w:val="clear" w:color="auto" w:fill="FFFFFF"/>
        <w:spacing w:before="0" w:beforeAutospacing="0" w:after="0" w:afterAutospacing="0"/>
        <w:rPr>
          <w:sz w:val="28"/>
          <w:szCs w:val="28"/>
          <w:lang w:val="nl-NL"/>
        </w:rPr>
      </w:pPr>
      <w:r w:rsidRPr="00695D1E">
        <w:rPr>
          <w:sz w:val="28"/>
          <w:szCs w:val="28"/>
          <w:lang w:val="nl-NL"/>
        </w:rPr>
        <w:t>b. Trình bày đặc điểm khí hậu Nam Á, nêu ảnh hưởng của khí hậu đến sản xuất và đời sống?</w:t>
      </w:r>
      <w:r w:rsidRPr="002006BE">
        <w:rPr>
          <w:sz w:val="28"/>
          <w:szCs w:val="28"/>
          <w:lang w:val="nl-NL"/>
        </w:rPr>
        <w:t xml:space="preserve"> </w:t>
      </w:r>
      <w:bookmarkStart w:id="0" w:name="_GoBack"/>
      <w:bookmarkEnd w:id="0"/>
    </w:p>
    <w:p w:rsidR="005C115B" w:rsidRPr="005C115B" w:rsidRDefault="005C115B" w:rsidP="005C115B">
      <w:pPr>
        <w:rPr>
          <w:b/>
          <w:sz w:val="28"/>
          <w:szCs w:val="28"/>
          <w:lang w:val="nl-NL"/>
        </w:rPr>
      </w:pPr>
      <w:r w:rsidRPr="005C115B">
        <w:rPr>
          <w:b/>
          <w:sz w:val="28"/>
          <w:szCs w:val="28"/>
          <w:lang w:val="vi-VN"/>
        </w:rPr>
        <w:t>*Gợi ý:</w:t>
      </w:r>
    </w:p>
    <w:p w:rsidR="005C115B" w:rsidRPr="00695D1E" w:rsidRDefault="005C115B" w:rsidP="005C115B">
      <w:pPr>
        <w:pStyle w:val="Default"/>
        <w:jc w:val="both"/>
        <w:rPr>
          <w:sz w:val="28"/>
          <w:szCs w:val="28"/>
          <w:lang w:val="vi-VN"/>
        </w:rPr>
      </w:pPr>
      <w:r>
        <w:rPr>
          <w:sz w:val="28"/>
          <w:szCs w:val="28"/>
          <w:lang w:val="nl-NL"/>
        </w:rPr>
        <w:t xml:space="preserve">a. </w:t>
      </w:r>
      <w:r w:rsidRPr="00695D1E">
        <w:rPr>
          <w:sz w:val="28"/>
          <w:szCs w:val="28"/>
          <w:lang w:val="vi-VN"/>
        </w:rPr>
        <w:t>Là ranh giới khí hậu giữa hai khu vực Trung Á và Nam Á.</w:t>
      </w:r>
    </w:p>
    <w:p w:rsidR="005C115B" w:rsidRDefault="005C115B" w:rsidP="005C115B">
      <w:pPr>
        <w:pStyle w:val="NormalWeb"/>
        <w:shd w:val="clear" w:color="auto" w:fill="FFFFFF"/>
        <w:spacing w:before="0" w:beforeAutospacing="0" w:after="0" w:afterAutospacing="0"/>
        <w:rPr>
          <w:sz w:val="28"/>
          <w:szCs w:val="28"/>
        </w:rPr>
      </w:pPr>
      <w:r w:rsidRPr="00695D1E">
        <w:rPr>
          <w:sz w:val="28"/>
          <w:szCs w:val="28"/>
          <w:lang w:val="vi-VN"/>
        </w:rPr>
        <w:t>- Mùa đông: chắn khối không khí lạnh từ Trung Á tràn xuống, làm cho Nam Á ấm hơn miền bắc Việt Nam (cùng vĩ độ)</w:t>
      </w:r>
    </w:p>
    <w:p w:rsidR="005C115B" w:rsidRPr="00695D1E" w:rsidRDefault="005C115B" w:rsidP="005C115B">
      <w:pPr>
        <w:rPr>
          <w:sz w:val="28"/>
          <w:szCs w:val="28"/>
        </w:rPr>
      </w:pPr>
      <w:r>
        <w:rPr>
          <w:sz w:val="28"/>
          <w:szCs w:val="28"/>
        </w:rPr>
        <w:t xml:space="preserve">b. </w:t>
      </w:r>
      <w:r w:rsidRPr="00695D1E">
        <w:rPr>
          <w:sz w:val="28"/>
          <w:szCs w:val="28"/>
        </w:rPr>
        <w:t>- Đại bộ phận nằm trong đới khí hậu nhiệt đới gió mùa. Lượng mưa lớn nhưng phân bố không đều.</w:t>
      </w:r>
    </w:p>
    <w:p w:rsidR="005C115B" w:rsidRPr="00695D1E" w:rsidRDefault="005C115B" w:rsidP="005C115B">
      <w:pPr>
        <w:rPr>
          <w:sz w:val="28"/>
          <w:szCs w:val="28"/>
        </w:rPr>
      </w:pPr>
      <w:r w:rsidRPr="00695D1E">
        <w:rPr>
          <w:sz w:val="28"/>
          <w:szCs w:val="28"/>
        </w:rPr>
        <w:t>+ Cao nguyên và đồng bằng thấp:  Mùa đông có gió mùa Đông bắc lạnh khô. Mùa hạ có gió Tây nam nóng, ẩm, mưa nhiều.</w:t>
      </w:r>
    </w:p>
    <w:p w:rsidR="005C115B" w:rsidRPr="00695D1E" w:rsidRDefault="005C115B" w:rsidP="005C115B">
      <w:pPr>
        <w:rPr>
          <w:sz w:val="28"/>
          <w:szCs w:val="28"/>
        </w:rPr>
      </w:pPr>
      <w:r w:rsidRPr="00695D1E">
        <w:rPr>
          <w:sz w:val="28"/>
          <w:szCs w:val="28"/>
        </w:rPr>
        <w:t xml:space="preserve">+Núi cao: Khí hậu thay đổi theo độ cao và phân hóa phức tạp theo hướng sườn. </w:t>
      </w:r>
    </w:p>
    <w:p w:rsidR="005C115B" w:rsidRPr="005C115B" w:rsidRDefault="005C115B" w:rsidP="005C115B">
      <w:pPr>
        <w:pStyle w:val="NormalWeb"/>
        <w:shd w:val="clear" w:color="auto" w:fill="FFFFFF"/>
        <w:spacing w:before="0" w:beforeAutospacing="0" w:after="0" w:afterAutospacing="0"/>
        <w:rPr>
          <w:sz w:val="28"/>
          <w:szCs w:val="28"/>
        </w:rPr>
      </w:pPr>
      <w:r w:rsidRPr="00695D1E">
        <w:rPr>
          <w:sz w:val="28"/>
          <w:szCs w:val="28"/>
        </w:rPr>
        <w:t>- Nhịp điệu gió mùa ảnh hưởng rất lớn tới đời sống sinh hoạt và sản xuất của dân cư Nam Á</w:t>
      </w:r>
      <w:r>
        <w:rPr>
          <w:sz w:val="28"/>
          <w:szCs w:val="28"/>
        </w:rPr>
        <w:t xml:space="preserve"> ( dẫn chứng)</w:t>
      </w:r>
    </w:p>
    <w:p w:rsidR="005C115B" w:rsidRPr="005C115B" w:rsidRDefault="005C115B" w:rsidP="005C115B">
      <w:pPr>
        <w:rPr>
          <w:sz w:val="36"/>
          <w:szCs w:val="28"/>
          <w:lang w:val="nl-NL"/>
        </w:rPr>
      </w:pPr>
    </w:p>
    <w:p w:rsidR="005C115B" w:rsidRPr="005C115B" w:rsidRDefault="005C115B" w:rsidP="0010136B">
      <w:pPr>
        <w:rPr>
          <w:sz w:val="28"/>
          <w:szCs w:val="28"/>
          <w:lang w:val="nl-NL"/>
        </w:rPr>
      </w:pPr>
    </w:p>
    <w:p w:rsidR="0010136B" w:rsidRPr="005C115B" w:rsidRDefault="0010136B" w:rsidP="0010136B">
      <w:pPr>
        <w:shd w:val="clear" w:color="auto" w:fill="FFFFFF"/>
        <w:rPr>
          <w:sz w:val="28"/>
          <w:szCs w:val="28"/>
          <w:lang w:val="nl-NL"/>
        </w:rPr>
      </w:pPr>
    </w:p>
    <w:p w:rsidR="0010136B" w:rsidRPr="005C115B" w:rsidRDefault="0010136B" w:rsidP="0010136B">
      <w:pPr>
        <w:pStyle w:val="Textbody"/>
        <w:rPr>
          <w:rFonts w:ascii="Times New Roman" w:hAnsi="Times New Roman" w:cs="Times New Roman"/>
          <w:b/>
          <w:sz w:val="28"/>
          <w:szCs w:val="28"/>
          <w:lang w:val="nl-NL"/>
        </w:rPr>
      </w:pPr>
    </w:p>
    <w:p w:rsidR="0010136B" w:rsidRPr="0010136B" w:rsidRDefault="0010136B" w:rsidP="0010136B">
      <w:pPr>
        <w:pStyle w:val="Textbody"/>
        <w:rPr>
          <w:rFonts w:ascii="Times New Roman" w:hAnsi="Times New Roman" w:cs="Times New Roman"/>
          <w:sz w:val="28"/>
          <w:szCs w:val="28"/>
          <w:lang w:val="vi-VN"/>
        </w:rPr>
      </w:pPr>
    </w:p>
    <w:p w:rsidR="0010136B" w:rsidRPr="0010136B" w:rsidRDefault="0010136B" w:rsidP="0010136B">
      <w:pPr>
        <w:pStyle w:val="Default"/>
        <w:rPr>
          <w:b/>
          <w:sz w:val="28"/>
          <w:szCs w:val="28"/>
          <w:lang w:val="vi-VN"/>
        </w:rPr>
      </w:pPr>
    </w:p>
    <w:p w:rsidR="0010136B" w:rsidRPr="0010136B" w:rsidRDefault="0010136B" w:rsidP="0010136B">
      <w:pPr>
        <w:pStyle w:val="Default"/>
        <w:rPr>
          <w:sz w:val="28"/>
          <w:szCs w:val="28"/>
          <w:lang w:val="vi-VN"/>
        </w:rPr>
      </w:pPr>
    </w:p>
    <w:p w:rsidR="0010136B" w:rsidRPr="0010136B" w:rsidRDefault="0010136B" w:rsidP="0010136B">
      <w:pPr>
        <w:rPr>
          <w:sz w:val="28"/>
          <w:szCs w:val="28"/>
          <w:lang w:val="vi-VN"/>
        </w:rPr>
      </w:pPr>
    </w:p>
    <w:p w:rsidR="003264C5" w:rsidRPr="0010136B" w:rsidRDefault="005C115B">
      <w:pPr>
        <w:rPr>
          <w:lang w:val="vi-VN"/>
        </w:rPr>
      </w:pPr>
    </w:p>
    <w:sectPr w:rsidR="003264C5" w:rsidRPr="00101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4E1"/>
    <w:multiLevelType w:val="hybridMultilevel"/>
    <w:tmpl w:val="1A7C7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6B"/>
    <w:rsid w:val="000B7BCD"/>
    <w:rsid w:val="0010136B"/>
    <w:rsid w:val="005C115B"/>
    <w:rsid w:val="00BA42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36B"/>
    <w:pPr>
      <w:widowControl w:val="0"/>
      <w:autoSpaceDN w:val="0"/>
      <w:adjustRightInd w:val="0"/>
      <w:spacing w:after="0" w:line="240" w:lineRule="auto"/>
    </w:pPr>
    <w:rPr>
      <w:rFonts w:ascii="Times New Roman" w:eastAsia="Times New Roman" w:hAnsi="Times New Roman" w:cs="Times New Roman"/>
      <w:kern w:val="1"/>
      <w:sz w:val="24"/>
      <w:szCs w:val="24"/>
      <w:lang w:val="en-US"/>
    </w:rPr>
  </w:style>
  <w:style w:type="paragraph" w:customStyle="1" w:styleId="Textbody">
    <w:name w:val="Text body"/>
    <w:basedOn w:val="Default"/>
    <w:rsid w:val="0010136B"/>
    <w:rPr>
      <w:rFonts w:ascii="Verdana" w:hAnsi="Verdana" w:cs="Verdana"/>
      <w:kern w:val="0"/>
    </w:rPr>
  </w:style>
  <w:style w:type="paragraph" w:styleId="ListParagraph">
    <w:name w:val="List Paragraph"/>
    <w:basedOn w:val="Normal"/>
    <w:uiPriority w:val="34"/>
    <w:qFormat/>
    <w:rsid w:val="005C115B"/>
    <w:pPr>
      <w:ind w:left="720"/>
      <w:contextualSpacing/>
    </w:pPr>
  </w:style>
  <w:style w:type="paragraph" w:styleId="NormalWeb">
    <w:name w:val="Normal (Web)"/>
    <w:basedOn w:val="Normal"/>
    <w:uiPriority w:val="99"/>
    <w:unhideWhenUsed/>
    <w:rsid w:val="005C115B"/>
    <w:pPr>
      <w:spacing w:before="100" w:beforeAutospacing="1" w:after="100" w:afterAutospacing="1"/>
    </w:pPr>
  </w:style>
  <w:style w:type="paragraph" w:styleId="BalloonText">
    <w:name w:val="Balloon Text"/>
    <w:basedOn w:val="Normal"/>
    <w:link w:val="BalloonTextChar"/>
    <w:uiPriority w:val="99"/>
    <w:semiHidden/>
    <w:unhideWhenUsed/>
    <w:rsid w:val="005C115B"/>
    <w:rPr>
      <w:rFonts w:ascii="Tahoma" w:hAnsi="Tahoma" w:cs="Tahoma"/>
      <w:sz w:val="16"/>
      <w:szCs w:val="16"/>
    </w:rPr>
  </w:style>
  <w:style w:type="character" w:customStyle="1" w:styleId="BalloonTextChar">
    <w:name w:val="Balloon Text Char"/>
    <w:basedOn w:val="DefaultParagraphFont"/>
    <w:link w:val="BalloonText"/>
    <w:uiPriority w:val="99"/>
    <w:semiHidden/>
    <w:rsid w:val="005C115B"/>
    <w:rPr>
      <w:rFonts w:ascii="Tahoma" w:eastAsia="Times New Roman" w:hAnsi="Tahoma" w:cs="Tahoma"/>
      <w:sz w:val="16"/>
      <w:szCs w:val="16"/>
      <w:lang w:val="en-US"/>
    </w:rPr>
  </w:style>
  <w:style w:type="paragraph" w:styleId="Header">
    <w:name w:val="header"/>
    <w:basedOn w:val="Default"/>
    <w:link w:val="HeaderChar"/>
    <w:rsid w:val="005C115B"/>
    <w:pPr>
      <w:suppressLineNumbers/>
      <w:tabs>
        <w:tab w:val="center" w:pos="5234"/>
        <w:tab w:val="right" w:pos="10469"/>
      </w:tabs>
    </w:pPr>
    <w:rPr>
      <w:kern w:val="0"/>
    </w:rPr>
  </w:style>
  <w:style w:type="character" w:customStyle="1" w:styleId="HeaderChar">
    <w:name w:val="Header Char"/>
    <w:basedOn w:val="DefaultParagraphFont"/>
    <w:link w:val="Header"/>
    <w:rsid w:val="005C115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136B"/>
    <w:pPr>
      <w:widowControl w:val="0"/>
      <w:autoSpaceDN w:val="0"/>
      <w:adjustRightInd w:val="0"/>
      <w:spacing w:after="0" w:line="240" w:lineRule="auto"/>
    </w:pPr>
    <w:rPr>
      <w:rFonts w:ascii="Times New Roman" w:eastAsia="Times New Roman" w:hAnsi="Times New Roman" w:cs="Times New Roman"/>
      <w:kern w:val="1"/>
      <w:sz w:val="24"/>
      <w:szCs w:val="24"/>
      <w:lang w:val="en-US"/>
    </w:rPr>
  </w:style>
  <w:style w:type="paragraph" w:customStyle="1" w:styleId="Textbody">
    <w:name w:val="Text body"/>
    <w:basedOn w:val="Default"/>
    <w:rsid w:val="0010136B"/>
    <w:rPr>
      <w:rFonts w:ascii="Verdana" w:hAnsi="Verdana" w:cs="Verdana"/>
      <w:kern w:val="0"/>
    </w:rPr>
  </w:style>
  <w:style w:type="paragraph" w:styleId="ListParagraph">
    <w:name w:val="List Paragraph"/>
    <w:basedOn w:val="Normal"/>
    <w:uiPriority w:val="34"/>
    <w:qFormat/>
    <w:rsid w:val="005C115B"/>
    <w:pPr>
      <w:ind w:left="720"/>
      <w:contextualSpacing/>
    </w:pPr>
  </w:style>
  <w:style w:type="paragraph" w:styleId="NormalWeb">
    <w:name w:val="Normal (Web)"/>
    <w:basedOn w:val="Normal"/>
    <w:uiPriority w:val="99"/>
    <w:unhideWhenUsed/>
    <w:rsid w:val="005C115B"/>
    <w:pPr>
      <w:spacing w:before="100" w:beforeAutospacing="1" w:after="100" w:afterAutospacing="1"/>
    </w:pPr>
  </w:style>
  <w:style w:type="paragraph" w:styleId="BalloonText">
    <w:name w:val="Balloon Text"/>
    <w:basedOn w:val="Normal"/>
    <w:link w:val="BalloonTextChar"/>
    <w:uiPriority w:val="99"/>
    <w:semiHidden/>
    <w:unhideWhenUsed/>
    <w:rsid w:val="005C115B"/>
    <w:rPr>
      <w:rFonts w:ascii="Tahoma" w:hAnsi="Tahoma" w:cs="Tahoma"/>
      <w:sz w:val="16"/>
      <w:szCs w:val="16"/>
    </w:rPr>
  </w:style>
  <w:style w:type="character" w:customStyle="1" w:styleId="BalloonTextChar">
    <w:name w:val="Balloon Text Char"/>
    <w:basedOn w:val="DefaultParagraphFont"/>
    <w:link w:val="BalloonText"/>
    <w:uiPriority w:val="99"/>
    <w:semiHidden/>
    <w:rsid w:val="005C115B"/>
    <w:rPr>
      <w:rFonts w:ascii="Tahoma" w:eastAsia="Times New Roman" w:hAnsi="Tahoma" w:cs="Tahoma"/>
      <w:sz w:val="16"/>
      <w:szCs w:val="16"/>
      <w:lang w:val="en-US"/>
    </w:rPr>
  </w:style>
  <w:style w:type="paragraph" w:styleId="Header">
    <w:name w:val="header"/>
    <w:basedOn w:val="Default"/>
    <w:link w:val="HeaderChar"/>
    <w:rsid w:val="005C115B"/>
    <w:pPr>
      <w:suppressLineNumbers/>
      <w:tabs>
        <w:tab w:val="center" w:pos="5234"/>
        <w:tab w:val="right" w:pos="10469"/>
      </w:tabs>
    </w:pPr>
    <w:rPr>
      <w:kern w:val="0"/>
    </w:rPr>
  </w:style>
  <w:style w:type="character" w:customStyle="1" w:styleId="HeaderChar">
    <w:name w:val="Header Char"/>
    <w:basedOn w:val="DefaultParagraphFont"/>
    <w:link w:val="Header"/>
    <w:rsid w:val="005C115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2020-12-11T01:33:00Z</dcterms:created>
  <dcterms:modified xsi:type="dcterms:W3CDTF">2020-12-11T01:49:00Z</dcterms:modified>
</cp:coreProperties>
</file>