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29AF" w14:textId="0AF94A0D" w:rsidR="009F6D6F" w:rsidRDefault="009F6D6F" w:rsidP="009F6D6F">
      <w:pPr>
        <w:tabs>
          <w:tab w:val="left" w:pos="3030"/>
        </w:tabs>
        <w:spacing w:after="100" w:line="276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ĐỀ CƯƠNG ÔN TẬP GIỮA KÌ I</w:t>
      </w:r>
    </w:p>
    <w:p w14:paraId="7BB29AD5" w14:textId="77777777" w:rsidR="009F6D6F" w:rsidRDefault="009F6D6F" w:rsidP="009F6D6F">
      <w:pPr>
        <w:tabs>
          <w:tab w:val="left" w:pos="3030"/>
        </w:tabs>
        <w:spacing w:after="100" w:line="276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D45E673" w14:textId="03426869" w:rsidR="00336BD2" w:rsidRPr="00336BD2" w:rsidRDefault="00336BD2" w:rsidP="00336BD2">
      <w:pPr>
        <w:tabs>
          <w:tab w:val="left" w:pos="421"/>
          <w:tab w:val="left" w:pos="912"/>
        </w:tabs>
        <w:spacing w:after="100" w:line="276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I. TRẮC NGHIỆM </w:t>
      </w:r>
    </w:p>
    <w:p w14:paraId="3DA69A67" w14:textId="77777777" w:rsidR="00336BD2" w:rsidRPr="00336BD2" w:rsidRDefault="00336BD2" w:rsidP="00336BD2">
      <w:pPr>
        <w:tabs>
          <w:tab w:val="left" w:pos="421"/>
          <w:tab w:val="left" w:pos="912"/>
        </w:tabs>
        <w:spacing w:after="0"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 w:rsidRPr="00336BD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ru-RU"/>
          <w14:ligatures w14:val="none"/>
        </w:rPr>
        <w:t>Khoanh tròn vào chữ cái đầu đáp án đúng nhất trong các câu sau:</w:t>
      </w:r>
    </w:p>
    <w:p w14:paraId="3B7E25FA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1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Nội dung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không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đúng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nói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tầm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quan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trọng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của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đối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với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con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người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7183C960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Mang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nguồn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ổn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bền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vững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lo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7D154BE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giảm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nạn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kỉ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cương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ổn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 </w:t>
      </w:r>
    </w:p>
    <w:p w14:paraId="64ACFA60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B0E30A8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thỏa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mãn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đam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mê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niềm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hạnh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phúc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 </w:t>
      </w:r>
    </w:p>
    <w:p w14:paraId="4A6D7991" w14:textId="77777777" w:rsidR="00336BD2" w:rsidRPr="00336BD2" w:rsidRDefault="00336BD2" w:rsidP="00336BD2">
      <w:pPr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i/>
          <w:kern w:val="0"/>
          <w:sz w:val="28"/>
          <w:szCs w:val="28"/>
          <w:lang w:val="vi-VN"/>
          <w14:ligatures w14:val="none"/>
        </w:rPr>
        <w:t>2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: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Khái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niệm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sau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đúng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64DD9607" w14:textId="77777777" w:rsidR="00336BD2" w:rsidRPr="00336BD2" w:rsidRDefault="00336BD2" w:rsidP="00336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nhu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kiếm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3D16908" w14:textId="77777777" w:rsidR="00336BD2" w:rsidRPr="00336BD2" w:rsidRDefault="00336BD2" w:rsidP="00336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dịch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3B70D42" w14:textId="77777777" w:rsidR="00336BD2" w:rsidRPr="00336BD2" w:rsidRDefault="00336BD2" w:rsidP="00336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0845D0B" w14:textId="77777777" w:rsidR="00336BD2" w:rsidRPr="00336BD2" w:rsidRDefault="00336BD2" w:rsidP="00336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kiếm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bạc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0F22E16" w14:textId="77777777" w:rsidR="00336BD2" w:rsidRPr="00336BD2" w:rsidRDefault="00336BD2" w:rsidP="00336BD2">
      <w:pPr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3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Phương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án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sau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không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phải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đặc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điểm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của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ngành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25DED996" w14:textId="77777777" w:rsidR="00336BD2" w:rsidRPr="00336BD2" w:rsidRDefault="00336BD2" w:rsidP="00336BD2">
      <w:pPr>
        <w:numPr>
          <w:ilvl w:val="0"/>
          <w:numId w:val="2"/>
        </w:numPr>
        <w:spacing w:after="0" w:line="276" w:lineRule="auto"/>
        <w:ind w:left="45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.      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 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C. Công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hậu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14E0FEE" w14:textId="77777777" w:rsidR="00336BD2" w:rsidRPr="00336BD2" w:rsidRDefault="00336BD2" w:rsidP="00336BD2">
      <w:pPr>
        <w:numPr>
          <w:ilvl w:val="0"/>
          <w:numId w:val="2"/>
        </w:numPr>
        <w:spacing w:after="0" w:line="276" w:lineRule="auto"/>
        <w:ind w:left="45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Công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áp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.                          D. Nguy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tai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nạn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AC5FF64" w14:textId="77777777" w:rsidR="00336BD2" w:rsidRPr="00336BD2" w:rsidRDefault="00336BD2" w:rsidP="00336BD2">
      <w:pPr>
        <w:shd w:val="clear" w:color="auto" w:fill="FFFFFF"/>
        <w:spacing w:after="0" w:line="276" w:lineRule="auto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4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Điền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từ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còn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thiếu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chỗ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trống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nói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khái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niệm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phân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luồng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dục</w:t>
      </w:r>
      <w:proofErr w:type="spellEnd"/>
    </w:p>
    <w:p w14:paraId="78E388C0" w14:textId="77777777" w:rsidR="00336BD2" w:rsidRPr="00336BD2" w:rsidRDefault="00336BD2" w:rsidP="00336BD2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i/>
          <w:iCs/>
          <w:kern w:val="0"/>
          <w:sz w:val="28"/>
          <w:szCs w:val="28"/>
          <w:lang w:val="vi-VN"/>
          <w14:ligatures w14:val="none"/>
        </w:rPr>
        <w:t xml:space="preserve">       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Phân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luồng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biện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pháp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tổ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chức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hoạt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trên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thực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hiện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(1) ...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giáo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(2) ...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để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sinh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tốt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(3) ..., (4) ...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tiếp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tục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ở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cấp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C021D65" w14:textId="77777777" w:rsidR="00336BD2" w:rsidRPr="00336BD2" w:rsidRDefault="00336BD2" w:rsidP="00336BD2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(1)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(2)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(3)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(4)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82E780C" w14:textId="77777777" w:rsidR="00336BD2" w:rsidRPr="00336BD2" w:rsidRDefault="00336BD2" w:rsidP="00336BD2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(1)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(2)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(3)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(4)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9C01B5B" w14:textId="77777777" w:rsidR="00336BD2" w:rsidRPr="00336BD2" w:rsidRDefault="00336BD2" w:rsidP="00336BD2">
      <w:pPr>
        <w:shd w:val="clear" w:color="auto" w:fill="FFFFFF"/>
        <w:spacing w:after="0" w:line="276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C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. (1)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(2)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(3) 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trung học cơ sở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(4)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phổ thông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9E65856" w14:textId="77777777" w:rsidR="00336BD2" w:rsidRPr="00336BD2" w:rsidRDefault="00336BD2" w:rsidP="00336BD2">
      <w:pPr>
        <w:shd w:val="clear" w:color="auto" w:fill="FFFFFF"/>
        <w:spacing w:after="0" w:line="276" w:lineRule="auto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D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. (1)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(2)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(3)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; (4)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4D7B2D5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5: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 Nội dung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sau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không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đúng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nói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liên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quan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đến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11F47C2F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ngành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kĩ thuật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cấp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cấp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B4CD2A4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Trung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xuyên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D39C6ED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 xml:space="preserve">C.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đẳng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C915AED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môn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F59EE11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6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Sau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tốt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sinh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có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thể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lựa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chọn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sau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để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theo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trong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trình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độ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cấp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180EF651" w14:textId="77777777" w:rsidR="00336BD2" w:rsidRPr="00336BD2" w:rsidRDefault="00336BD2" w:rsidP="00336BD2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76" w:lineRule="auto"/>
        <w:ind w:left="36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.            C. Viện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cứu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10C49BC" w14:textId="77777777" w:rsidR="00336BD2" w:rsidRPr="00336BD2" w:rsidRDefault="00336BD2" w:rsidP="00336BD2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76" w:lineRule="auto"/>
        <w:ind w:left="36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dục.                    D. Trung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xuyên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F756FA4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7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Nơi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diễn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ra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hoạt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mua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bán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hàng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hóa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hoặc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dịch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vụ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được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gọi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gì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77489ED9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Thị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        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Thị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802D47B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C. Thị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lao động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                       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D. Thị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dịch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cấu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F9E5104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color w:val="333333"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color w:val="333333"/>
          <w:kern w:val="0"/>
          <w:sz w:val="28"/>
          <w:szCs w:val="28"/>
          <w:lang w:val="vi-VN"/>
          <w14:ligatures w14:val="none"/>
        </w:rPr>
        <w:t>8</w:t>
      </w:r>
      <w:r w:rsidRPr="00336BD2">
        <w:rPr>
          <w:rFonts w:eastAsia="Times New Roman" w:cs="Times New Roman"/>
          <w:b/>
          <w:bCs/>
          <w:i/>
          <w:color w:val="333333"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 Ý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bCs/>
          <w:i/>
          <w:color w:val="333333"/>
          <w:kern w:val="0"/>
          <w:sz w:val="28"/>
          <w:szCs w:val="28"/>
          <w:u w:val="single"/>
          <w14:ligatures w14:val="none"/>
        </w:rPr>
        <w:t>không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:u w:val="single"/>
          <w14:ligatures w14:val="none"/>
        </w:rPr>
        <w:t>đúng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tố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thị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b/>
          <w:i/>
          <w:color w:val="333333"/>
          <w:kern w:val="0"/>
          <w:sz w:val="28"/>
          <w:szCs w:val="28"/>
          <w14:ligatures w14:val="none"/>
        </w:rPr>
        <w:t>?</w:t>
      </w:r>
    </w:p>
    <w:p w14:paraId="5796FA97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       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dịch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cấu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6186186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C. Nhu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lao động.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                                    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Nguồn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0623663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lang w:val="vi-VN"/>
          <w14:ligatures w14:val="none"/>
        </w:rPr>
        <w:t>9</w:t>
      </w:r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Vấn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đề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bản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của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thị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hiện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nay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là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52CD2C3C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A. Xu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tuyển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thiếu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426E373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B. Xu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2F078FD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thấp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phân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nguồn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E5E3CF4" w14:textId="77777777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chuyên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môn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0553B93" w14:textId="77777777" w:rsidR="00336BD2" w:rsidRPr="00336BD2" w:rsidRDefault="00336BD2" w:rsidP="00336BD2">
      <w:pPr>
        <w:spacing w:after="0" w:line="276" w:lineRule="auto"/>
        <w:jc w:val="both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Câu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i/>
          <w:kern w:val="0"/>
          <w:sz w:val="28"/>
          <w:szCs w:val="28"/>
          <w:lang w:val="vi-VN"/>
          <w14:ligatures w14:val="none"/>
        </w:rPr>
        <w:t>10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:</w:t>
      </w:r>
      <w:r w:rsidRPr="00336BD2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Sau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khi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tốt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, </w:t>
      </w:r>
      <w:proofErr w:type="spellStart"/>
      <w:r w:rsidRPr="00336BD2">
        <w:rPr>
          <w:rFonts w:eastAsia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không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 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:u w:val="single"/>
          <w14:ligatures w14:val="none"/>
        </w:rPr>
        <w:t>thể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lựa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chọn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hướng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đi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liên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quan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đến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lĩnh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vực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kĩ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thuật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công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nghệ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nào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sau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đây</w:t>
      </w:r>
      <w:proofErr w:type="spellEnd"/>
      <w:r w:rsidRPr="00336BD2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?</w:t>
      </w:r>
    </w:p>
    <w:p w14:paraId="40DB6C91" w14:textId="77777777" w:rsidR="00336BD2" w:rsidRPr="00336BD2" w:rsidRDefault="00336BD2" w:rsidP="00336BD2">
      <w:pPr>
        <w:numPr>
          <w:ilvl w:val="0"/>
          <w:numId w:val="4"/>
        </w:numPr>
        <w:spacing w:after="0" w:line="276" w:lineRule="auto"/>
        <w:ind w:left="45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phổ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CE0BB50" w14:textId="77777777" w:rsidR="00336BD2" w:rsidRPr="00336BD2" w:rsidRDefault="00336BD2" w:rsidP="00336BD2">
      <w:pPr>
        <w:numPr>
          <w:ilvl w:val="0"/>
          <w:numId w:val="4"/>
        </w:numPr>
        <w:spacing w:after="0" w:line="276" w:lineRule="auto"/>
        <w:ind w:left="45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đẳng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47EAE3A" w14:textId="77777777" w:rsidR="00336BD2" w:rsidRPr="00336BD2" w:rsidRDefault="00336BD2" w:rsidP="00336BD2">
      <w:pPr>
        <w:numPr>
          <w:ilvl w:val="0"/>
          <w:numId w:val="4"/>
        </w:numPr>
        <w:spacing w:after="0" w:line="276" w:lineRule="auto"/>
        <w:ind w:left="360" w:hanging="27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xuyên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AEEA975" w14:textId="77777777" w:rsidR="00336BD2" w:rsidRPr="00336BD2" w:rsidRDefault="00336BD2" w:rsidP="00336BD2">
      <w:pPr>
        <w:numPr>
          <w:ilvl w:val="0"/>
          <w:numId w:val="4"/>
        </w:numPr>
        <w:spacing w:after="0" w:line="276" w:lineRule="auto"/>
        <w:ind w:left="450"/>
        <w:contextualSpacing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Theo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nghề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336BD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97370A6" w14:textId="57BE6A6F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TỰ LUẬN </w:t>
      </w:r>
    </w:p>
    <w:p w14:paraId="1CB571CA" w14:textId="05A31D0D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336BD2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>Câu 1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36BD2">
        <w:rPr>
          <w:rFonts w:eastAsia="Times New Roman" w:cs="Times New Roman"/>
          <w:b/>
          <w:i/>
          <w:kern w:val="0"/>
          <w:sz w:val="28"/>
          <w:szCs w:val="28"/>
          <w:lang w:val="vi-VN"/>
          <w14:ligatures w14:val="none"/>
        </w:rPr>
        <w:t>: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Ngoài những yếu tố chính ảnh hưởng đến thị trường lao động, theo em còn yếu tố nào cũng ảnh hưởng đến thị trường lao động?</w:t>
      </w:r>
    </w:p>
    <w:p w14:paraId="77DB11EB" w14:textId="61E2D843" w:rsidR="00336BD2" w:rsidRPr="00336BD2" w:rsidRDefault="00336BD2" w:rsidP="00336BD2">
      <w:p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336BD2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2 </w:t>
      </w:r>
      <w:r w:rsidRPr="00336BD2">
        <w:rPr>
          <w:rFonts w:eastAsia="Times New Roman" w:cs="Times New Roman"/>
          <w:b/>
          <w:i/>
          <w:kern w:val="0"/>
          <w:sz w:val="28"/>
          <w:szCs w:val="28"/>
          <w:lang w:val="vi-VN"/>
          <w14:ligatures w14:val="none"/>
        </w:rPr>
        <w:t>:</w:t>
      </w:r>
      <w:r w:rsidRPr="00336BD2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Em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ngành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nghề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thuật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mà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đánh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giá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khả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ứng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bản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336BD2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A4B65C6" w14:textId="77777777" w:rsidR="00336BD2" w:rsidRPr="00336BD2" w:rsidRDefault="00336BD2" w:rsidP="00336BD2">
      <w:pPr>
        <w:spacing w:after="0" w:line="276" w:lineRule="auto"/>
        <w:jc w:val="center"/>
        <w:rPr>
          <w:rFonts w:eastAsia="Calibri" w:cs="Times New Roman"/>
          <w:b/>
          <w:i/>
          <w:kern w:val="0"/>
          <w:sz w:val="28"/>
          <w:szCs w:val="28"/>
          <w14:ligatures w14:val="none"/>
        </w:rPr>
      </w:pPr>
    </w:p>
    <w:p w14:paraId="298C2B15" w14:textId="77777777" w:rsidR="00336BD2" w:rsidRPr="00336BD2" w:rsidRDefault="00336BD2" w:rsidP="00336BD2">
      <w:pPr>
        <w:spacing w:after="0" w:line="276" w:lineRule="auto"/>
        <w:jc w:val="center"/>
        <w:rPr>
          <w:rFonts w:eastAsia="Calibri" w:cs="Times New Roman"/>
          <w:kern w:val="0"/>
          <w:sz w:val="28"/>
          <w:szCs w:val="28"/>
          <w14:ligatures w14:val="none"/>
        </w:rPr>
      </w:pPr>
      <w:r w:rsidRPr="00336BD2">
        <w:rPr>
          <w:rFonts w:eastAsia="Calibri" w:cs="Times New Roman"/>
          <w:b/>
          <w:kern w:val="0"/>
          <w:sz w:val="28"/>
          <w:szCs w:val="28"/>
          <w14:ligatures w14:val="none"/>
        </w:rPr>
        <w:t>------ HẾT ------</w:t>
      </w:r>
    </w:p>
    <w:p w14:paraId="015D896B" w14:textId="77777777" w:rsidR="00336BD2" w:rsidRPr="00336BD2" w:rsidRDefault="00336BD2" w:rsidP="00336BD2">
      <w:pPr>
        <w:spacing w:after="0" w:line="240" w:lineRule="auto"/>
        <w:ind w:right="-810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7DD413CC" w14:textId="77777777" w:rsidR="00BB61A1" w:rsidRDefault="00BB61A1"/>
    <w:sectPr w:rsidR="00BB61A1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FDCB" w14:textId="77777777" w:rsidR="00CE36E8" w:rsidRDefault="00CE36E8" w:rsidP="009F6D6F">
      <w:pPr>
        <w:spacing w:after="0" w:line="240" w:lineRule="auto"/>
      </w:pPr>
      <w:r>
        <w:separator/>
      </w:r>
    </w:p>
  </w:endnote>
  <w:endnote w:type="continuationSeparator" w:id="0">
    <w:p w14:paraId="66F6ED4D" w14:textId="77777777" w:rsidR="00CE36E8" w:rsidRDefault="00CE36E8" w:rsidP="009F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8ACD" w14:textId="77777777" w:rsidR="00CE36E8" w:rsidRDefault="00CE36E8" w:rsidP="009F6D6F">
      <w:pPr>
        <w:spacing w:after="0" w:line="240" w:lineRule="auto"/>
      </w:pPr>
      <w:r>
        <w:separator/>
      </w:r>
    </w:p>
  </w:footnote>
  <w:footnote w:type="continuationSeparator" w:id="0">
    <w:p w14:paraId="3AE29C52" w14:textId="77777777" w:rsidR="00CE36E8" w:rsidRDefault="00CE36E8" w:rsidP="009F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6CC6"/>
    <w:multiLevelType w:val="hybridMultilevel"/>
    <w:tmpl w:val="61580664"/>
    <w:lvl w:ilvl="0" w:tplc="6EB8E27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1A7D"/>
    <w:multiLevelType w:val="hybridMultilevel"/>
    <w:tmpl w:val="9BEE85E6"/>
    <w:lvl w:ilvl="0" w:tplc="3C807D1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9009C"/>
    <w:multiLevelType w:val="hybridMultilevel"/>
    <w:tmpl w:val="BD40B77E"/>
    <w:lvl w:ilvl="0" w:tplc="D6B472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6057"/>
    <w:multiLevelType w:val="hybridMultilevel"/>
    <w:tmpl w:val="F60CA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53848">
    <w:abstractNumId w:val="1"/>
  </w:num>
  <w:num w:numId="2" w16cid:durableId="1014038697">
    <w:abstractNumId w:val="3"/>
  </w:num>
  <w:num w:numId="3" w16cid:durableId="218514744">
    <w:abstractNumId w:val="2"/>
  </w:num>
  <w:num w:numId="4" w16cid:durableId="13775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D2"/>
    <w:rsid w:val="00336BD2"/>
    <w:rsid w:val="00413C4D"/>
    <w:rsid w:val="00481C31"/>
    <w:rsid w:val="00933520"/>
    <w:rsid w:val="009F6D6F"/>
    <w:rsid w:val="00BB61A1"/>
    <w:rsid w:val="00C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C779"/>
  <w15:chartTrackingRefBased/>
  <w15:docId w15:val="{5CC9B705-F099-4362-A905-E28A506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6F"/>
  </w:style>
  <w:style w:type="paragraph" w:styleId="Footer">
    <w:name w:val="footer"/>
    <w:basedOn w:val="Normal"/>
    <w:link w:val="FooterChar"/>
    <w:uiPriority w:val="99"/>
    <w:unhideWhenUsed/>
    <w:rsid w:val="009F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2024-10-27T13:44:00Z</dcterms:created>
  <dcterms:modified xsi:type="dcterms:W3CDTF">2024-10-27T13:52:00Z</dcterms:modified>
</cp:coreProperties>
</file>